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C4896" w14:textId="49655102" w:rsidR="00893F66" w:rsidRDefault="00795C9A" w:rsidP="00893F66">
      <w:pPr>
        <w:pStyle w:val="NoSpacing"/>
        <w:rPr>
          <w:b/>
          <w:sz w:val="28"/>
          <w:szCs w:val="28"/>
        </w:rPr>
      </w:pPr>
      <w:r>
        <w:rPr>
          <w:noProof/>
        </w:rPr>
        <w:drawing>
          <wp:inline distT="0" distB="0" distL="0" distR="0" wp14:anchorId="3F577543" wp14:editId="5D0149EE">
            <wp:extent cx="703044" cy="704169"/>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715" cy="722870"/>
                    </a:xfrm>
                    <a:prstGeom prst="rect">
                      <a:avLst/>
                    </a:prstGeom>
                    <a:noFill/>
                    <a:ln>
                      <a:noFill/>
                    </a:ln>
                  </pic:spPr>
                </pic:pic>
              </a:graphicData>
            </a:graphic>
          </wp:inline>
        </w:drawing>
      </w:r>
      <w:r w:rsidR="00893F66">
        <w:rPr>
          <w:b/>
          <w:sz w:val="28"/>
          <w:szCs w:val="28"/>
        </w:rPr>
        <w:tab/>
      </w:r>
      <w:r w:rsidR="00893F66">
        <w:rPr>
          <w:b/>
          <w:sz w:val="28"/>
          <w:szCs w:val="28"/>
        </w:rPr>
        <w:tab/>
      </w:r>
    </w:p>
    <w:p w14:paraId="21066796" w14:textId="10AD803A" w:rsidR="00893F66" w:rsidRPr="00893F66" w:rsidRDefault="00893F66" w:rsidP="00893F66">
      <w:pPr>
        <w:pStyle w:val="NoSpacing"/>
        <w:rPr>
          <w:b/>
          <w:sz w:val="28"/>
          <w:szCs w:val="28"/>
        </w:rPr>
      </w:pPr>
      <w:r w:rsidRPr="00893F66">
        <w:rPr>
          <w:b/>
          <w:sz w:val="28"/>
          <w:szCs w:val="28"/>
        </w:rPr>
        <w:t>Attendance action plan</w:t>
      </w:r>
      <w:r w:rsidR="00795C9A">
        <w:rPr>
          <w:b/>
          <w:sz w:val="28"/>
          <w:szCs w:val="28"/>
        </w:rPr>
        <w:t xml:space="preserve"> (Stonehill)</w:t>
      </w:r>
    </w:p>
    <w:p w14:paraId="7508D05F" w14:textId="6E2EC2D2" w:rsidR="00153B67" w:rsidRPr="00893F66" w:rsidRDefault="00893F66" w:rsidP="00893F66">
      <w:pPr>
        <w:pStyle w:val="NoSpacing"/>
        <w:rPr>
          <w:b/>
          <w:sz w:val="28"/>
          <w:szCs w:val="28"/>
        </w:rPr>
      </w:pPr>
      <w:r w:rsidRPr="00893F66">
        <w:rPr>
          <w:b/>
          <w:sz w:val="28"/>
          <w:szCs w:val="28"/>
        </w:rPr>
        <w:t>20</w:t>
      </w:r>
      <w:r w:rsidR="00153B67">
        <w:rPr>
          <w:b/>
          <w:sz w:val="28"/>
          <w:szCs w:val="28"/>
        </w:rPr>
        <w:t>23-24</w:t>
      </w:r>
    </w:p>
    <w:p w14:paraId="3E165B0C" w14:textId="77777777" w:rsidR="00893F66" w:rsidRDefault="00893F66" w:rsidP="00893F66">
      <w:pPr>
        <w:pStyle w:val="NoSpacing"/>
      </w:pPr>
    </w:p>
    <w:tbl>
      <w:tblPr>
        <w:tblStyle w:val="TableGrid"/>
        <w:tblW w:w="16160" w:type="dxa"/>
        <w:tblInd w:w="-1139" w:type="dxa"/>
        <w:tblLook w:val="04A0" w:firstRow="1" w:lastRow="0" w:firstColumn="1" w:lastColumn="0" w:noHBand="0" w:noVBand="1"/>
      </w:tblPr>
      <w:tblGrid>
        <w:gridCol w:w="16160"/>
      </w:tblGrid>
      <w:tr w:rsidR="00B56489" w14:paraId="28A4CE7A" w14:textId="77777777" w:rsidTr="00893F66">
        <w:tc>
          <w:tcPr>
            <w:tcW w:w="16160" w:type="dxa"/>
            <w:shd w:val="clear" w:color="auto" w:fill="D9E2F3" w:themeFill="accent1" w:themeFillTint="33"/>
          </w:tcPr>
          <w:p w14:paraId="6B409BC5" w14:textId="5AF05439" w:rsidR="00B56489" w:rsidRPr="00893F66" w:rsidRDefault="00B56489" w:rsidP="00A13E1F">
            <w:pPr>
              <w:rPr>
                <w:b/>
              </w:rPr>
            </w:pPr>
            <w:r w:rsidRPr="00893F66">
              <w:rPr>
                <w:b/>
              </w:rPr>
              <w:t>School inspection handbook (September 2022)</w:t>
            </w:r>
          </w:p>
        </w:tc>
      </w:tr>
      <w:tr w:rsidR="00B56489" w14:paraId="59382D9A" w14:textId="77777777" w:rsidTr="00893F66">
        <w:tc>
          <w:tcPr>
            <w:tcW w:w="16160" w:type="dxa"/>
          </w:tcPr>
          <w:p w14:paraId="55D12C0D" w14:textId="2F01F789" w:rsidR="00B56489" w:rsidRDefault="00B56489" w:rsidP="00B56489">
            <w:pPr>
              <w:pStyle w:val="NoSpacing"/>
            </w:pPr>
            <w:r>
              <w:t>Grade descriptors for evaluating behaviour and attitudes (good):</w:t>
            </w:r>
          </w:p>
          <w:p w14:paraId="1EBC878B" w14:textId="7EA9DEB1" w:rsidR="00B56489" w:rsidRDefault="00B56489" w:rsidP="00B56489">
            <w:pPr>
              <w:pStyle w:val="NoSpacing"/>
              <w:numPr>
                <w:ilvl w:val="0"/>
                <w:numId w:val="1"/>
              </w:numPr>
            </w:pPr>
            <w:r>
              <w:t>There is demonstrable improvement in the [behaviour and] attendance of pupils who have particular needs</w:t>
            </w:r>
          </w:p>
          <w:p w14:paraId="5591E62D" w14:textId="7E91F25F" w:rsidR="00B56489" w:rsidRDefault="00B56489" w:rsidP="00A13E1F">
            <w:pPr>
              <w:pStyle w:val="NoSpacing"/>
              <w:numPr>
                <w:ilvl w:val="0"/>
                <w:numId w:val="1"/>
              </w:numPr>
            </w:pPr>
            <w:r>
              <w:t>Pupils have high attendance, within the context of the pandemic.  They come to school on time and are punctual to lessons.  When this is not the case, the school takes appropriate, swift and effective action.</w:t>
            </w:r>
          </w:p>
        </w:tc>
      </w:tr>
    </w:tbl>
    <w:p w14:paraId="4BC25309" w14:textId="28D52AE6" w:rsidR="008B7A47" w:rsidRDefault="008B7A47" w:rsidP="008B7A47">
      <w:pPr>
        <w:pStyle w:val="NoSpacing"/>
      </w:pPr>
    </w:p>
    <w:tbl>
      <w:tblPr>
        <w:tblStyle w:val="TableGrid"/>
        <w:tblW w:w="16160" w:type="dxa"/>
        <w:tblInd w:w="-1139" w:type="dxa"/>
        <w:tblLook w:val="04A0" w:firstRow="1" w:lastRow="0" w:firstColumn="1" w:lastColumn="0" w:noHBand="0" w:noVBand="1"/>
      </w:tblPr>
      <w:tblGrid>
        <w:gridCol w:w="3928"/>
        <w:gridCol w:w="2789"/>
        <w:gridCol w:w="2790"/>
        <w:gridCol w:w="2790"/>
        <w:gridCol w:w="3863"/>
      </w:tblGrid>
      <w:tr w:rsidR="00893F66" w14:paraId="4EBEA5AE" w14:textId="77777777" w:rsidTr="00D04BC0">
        <w:tc>
          <w:tcPr>
            <w:tcW w:w="16160" w:type="dxa"/>
            <w:gridSpan w:val="5"/>
            <w:shd w:val="clear" w:color="auto" w:fill="D9E2F3" w:themeFill="accent1" w:themeFillTint="33"/>
          </w:tcPr>
          <w:p w14:paraId="018E64D3" w14:textId="2A443859" w:rsidR="00893F66" w:rsidRPr="00B32DAA" w:rsidRDefault="00893F66" w:rsidP="00893F66">
            <w:pPr>
              <w:pStyle w:val="NoSpacing"/>
              <w:rPr>
                <w:b/>
                <w:sz w:val="24"/>
                <w:szCs w:val="24"/>
              </w:rPr>
            </w:pPr>
            <w:r w:rsidRPr="00B32DAA">
              <w:rPr>
                <w:b/>
                <w:sz w:val="24"/>
                <w:szCs w:val="24"/>
              </w:rPr>
              <w:t>What the school already does</w:t>
            </w:r>
          </w:p>
        </w:tc>
      </w:tr>
      <w:tr w:rsidR="008B7A47" w14:paraId="13AC8ECB" w14:textId="77777777" w:rsidTr="004548FC">
        <w:tc>
          <w:tcPr>
            <w:tcW w:w="3928" w:type="dxa"/>
            <w:shd w:val="clear" w:color="auto" w:fill="D9E2F3" w:themeFill="accent1" w:themeFillTint="33"/>
          </w:tcPr>
          <w:p w14:paraId="2630AB79" w14:textId="4D3DB18C" w:rsidR="008B7A47" w:rsidRPr="008B7A47" w:rsidRDefault="008B7A47" w:rsidP="008B7A47">
            <w:pPr>
              <w:pStyle w:val="NoSpacing"/>
              <w:jc w:val="center"/>
              <w:rPr>
                <w:b/>
              </w:rPr>
            </w:pPr>
            <w:r w:rsidRPr="008B7A47">
              <w:rPr>
                <w:b/>
              </w:rPr>
              <w:t>Desired outcome</w:t>
            </w:r>
          </w:p>
        </w:tc>
        <w:tc>
          <w:tcPr>
            <w:tcW w:w="2789" w:type="dxa"/>
            <w:shd w:val="clear" w:color="auto" w:fill="D9E2F3" w:themeFill="accent1" w:themeFillTint="33"/>
          </w:tcPr>
          <w:p w14:paraId="342EFB07" w14:textId="42B0B1CD" w:rsidR="008B7A47" w:rsidRPr="008B7A47" w:rsidRDefault="008B7A47" w:rsidP="008B7A47">
            <w:pPr>
              <w:pStyle w:val="NoSpacing"/>
              <w:jc w:val="center"/>
              <w:rPr>
                <w:b/>
              </w:rPr>
            </w:pPr>
            <w:r w:rsidRPr="008B7A47">
              <w:rPr>
                <w:b/>
              </w:rPr>
              <w:t>Action to achieve</w:t>
            </w:r>
          </w:p>
        </w:tc>
        <w:tc>
          <w:tcPr>
            <w:tcW w:w="2790" w:type="dxa"/>
            <w:shd w:val="clear" w:color="auto" w:fill="D9E2F3" w:themeFill="accent1" w:themeFillTint="33"/>
          </w:tcPr>
          <w:p w14:paraId="09610C9E" w14:textId="1D631988" w:rsidR="008B7A47" w:rsidRPr="008B7A47" w:rsidRDefault="008B7A47" w:rsidP="008B7A47">
            <w:pPr>
              <w:pStyle w:val="NoSpacing"/>
              <w:jc w:val="center"/>
              <w:rPr>
                <w:b/>
              </w:rPr>
            </w:pPr>
            <w:r w:rsidRPr="008B7A47">
              <w:rPr>
                <w:b/>
              </w:rPr>
              <w:t>Person responsible</w:t>
            </w:r>
          </w:p>
        </w:tc>
        <w:tc>
          <w:tcPr>
            <w:tcW w:w="2790" w:type="dxa"/>
            <w:shd w:val="clear" w:color="auto" w:fill="D9E2F3" w:themeFill="accent1" w:themeFillTint="33"/>
          </w:tcPr>
          <w:p w14:paraId="6B2DD167" w14:textId="36B23110" w:rsidR="008B7A47" w:rsidRPr="008B7A47" w:rsidRDefault="008B7A47" w:rsidP="008B7A47">
            <w:pPr>
              <w:pStyle w:val="NoSpacing"/>
              <w:jc w:val="center"/>
              <w:rPr>
                <w:b/>
              </w:rPr>
            </w:pPr>
            <w:r w:rsidRPr="008B7A47">
              <w:rPr>
                <w:b/>
              </w:rPr>
              <w:t>Frequency</w:t>
            </w:r>
          </w:p>
        </w:tc>
        <w:tc>
          <w:tcPr>
            <w:tcW w:w="3863" w:type="dxa"/>
            <w:shd w:val="clear" w:color="auto" w:fill="D9E2F3" w:themeFill="accent1" w:themeFillTint="33"/>
          </w:tcPr>
          <w:p w14:paraId="57C74B9C" w14:textId="65D631B6" w:rsidR="008B7A47" w:rsidRPr="008B7A47" w:rsidRDefault="008B7A47" w:rsidP="008B7A47">
            <w:pPr>
              <w:pStyle w:val="NoSpacing"/>
              <w:jc w:val="center"/>
              <w:rPr>
                <w:b/>
              </w:rPr>
            </w:pPr>
            <w:r w:rsidRPr="008B7A47">
              <w:rPr>
                <w:b/>
              </w:rPr>
              <w:t>Monitored by</w:t>
            </w:r>
          </w:p>
        </w:tc>
      </w:tr>
      <w:tr w:rsidR="00893F66" w14:paraId="4A7C61C6" w14:textId="77777777" w:rsidTr="004548FC">
        <w:tc>
          <w:tcPr>
            <w:tcW w:w="3928" w:type="dxa"/>
            <w:vMerge w:val="restart"/>
          </w:tcPr>
          <w:p w14:paraId="33CB6AB6" w14:textId="2DCD8742" w:rsidR="00893F66" w:rsidRPr="008B7A47" w:rsidRDefault="00893F66" w:rsidP="00E03488">
            <w:pPr>
              <w:pStyle w:val="NoSpacing"/>
            </w:pPr>
            <w:r>
              <w:t xml:space="preserve">To improve attendance </w:t>
            </w:r>
          </w:p>
        </w:tc>
        <w:tc>
          <w:tcPr>
            <w:tcW w:w="2789" w:type="dxa"/>
          </w:tcPr>
          <w:p w14:paraId="41C7E73C" w14:textId="77777777" w:rsidR="00893F66" w:rsidRDefault="00893F66" w:rsidP="008B7A47">
            <w:pPr>
              <w:pStyle w:val="NoSpacing"/>
            </w:pPr>
            <w:r>
              <w:t>First day calling – Phone calls will be made to parents every morning if parents have not phoned in/sent on email.  A record will be kept of the calls.  Order of calls:</w:t>
            </w:r>
          </w:p>
          <w:p w14:paraId="086CEDC7" w14:textId="77777777" w:rsidR="00893F66" w:rsidRDefault="00893F66" w:rsidP="008B7A47">
            <w:pPr>
              <w:pStyle w:val="NoSpacing"/>
            </w:pPr>
            <w:r>
              <w:t>CP and LAC</w:t>
            </w:r>
          </w:p>
          <w:p w14:paraId="250743FC" w14:textId="77777777" w:rsidR="00893F66" w:rsidRDefault="00893F66" w:rsidP="008B7A47">
            <w:pPr>
              <w:pStyle w:val="NoSpacing"/>
            </w:pPr>
            <w:proofErr w:type="spellStart"/>
            <w:r>
              <w:t>CiN</w:t>
            </w:r>
            <w:proofErr w:type="spellEnd"/>
          </w:p>
          <w:p w14:paraId="2E09B3E7" w14:textId="77777777" w:rsidR="00893F66" w:rsidRDefault="00893F66" w:rsidP="008B7A47">
            <w:pPr>
              <w:pStyle w:val="NoSpacing"/>
            </w:pPr>
            <w:r>
              <w:t>Any other social care involvement</w:t>
            </w:r>
          </w:p>
          <w:p w14:paraId="2BD024AE" w14:textId="621D1DB3" w:rsidR="00893F66" w:rsidRDefault="00893F66" w:rsidP="008B7A47">
            <w:pPr>
              <w:pStyle w:val="NoSpacing"/>
            </w:pPr>
            <w:r>
              <w:t>All other children</w:t>
            </w:r>
          </w:p>
        </w:tc>
        <w:tc>
          <w:tcPr>
            <w:tcW w:w="2790" w:type="dxa"/>
          </w:tcPr>
          <w:p w14:paraId="6B1BECBE" w14:textId="0E96BBE4" w:rsidR="00893F66" w:rsidRDefault="00795C9A" w:rsidP="008B7A47">
            <w:pPr>
              <w:pStyle w:val="NoSpacing"/>
            </w:pPr>
            <w:r>
              <w:t>Jo Henson</w:t>
            </w:r>
          </w:p>
        </w:tc>
        <w:tc>
          <w:tcPr>
            <w:tcW w:w="2790" w:type="dxa"/>
          </w:tcPr>
          <w:p w14:paraId="29562472" w14:textId="4BB6421D" w:rsidR="00893F66" w:rsidRDefault="00893F66" w:rsidP="008B7A47">
            <w:pPr>
              <w:pStyle w:val="NoSpacing"/>
            </w:pPr>
            <w:r>
              <w:t>Daily</w:t>
            </w:r>
          </w:p>
        </w:tc>
        <w:tc>
          <w:tcPr>
            <w:tcW w:w="3863" w:type="dxa"/>
          </w:tcPr>
          <w:p w14:paraId="68C0E0C9" w14:textId="23893A72" w:rsidR="00893F66" w:rsidRDefault="00795C9A" w:rsidP="008B7A47">
            <w:pPr>
              <w:pStyle w:val="NoSpacing"/>
            </w:pPr>
            <w:r>
              <w:t xml:space="preserve">Louise </w:t>
            </w:r>
          </w:p>
        </w:tc>
      </w:tr>
      <w:tr w:rsidR="00447E86" w14:paraId="365000CD" w14:textId="77777777" w:rsidTr="004548FC">
        <w:tc>
          <w:tcPr>
            <w:tcW w:w="3928" w:type="dxa"/>
            <w:vMerge/>
          </w:tcPr>
          <w:p w14:paraId="2D186DEA" w14:textId="77777777" w:rsidR="00447E86" w:rsidRDefault="00447E86" w:rsidP="00E03488">
            <w:pPr>
              <w:pStyle w:val="NoSpacing"/>
            </w:pPr>
          </w:p>
        </w:tc>
        <w:tc>
          <w:tcPr>
            <w:tcW w:w="2789" w:type="dxa"/>
          </w:tcPr>
          <w:p w14:paraId="1D3D8306" w14:textId="04F6993F" w:rsidR="00447E86" w:rsidRDefault="00447E86" w:rsidP="008B7A47">
            <w:pPr>
              <w:pStyle w:val="NoSpacing"/>
            </w:pPr>
            <w:r>
              <w:t>If there is no contact with a family, staff may carry out a home visit if there is concern for the child’s welfare</w:t>
            </w:r>
          </w:p>
        </w:tc>
        <w:tc>
          <w:tcPr>
            <w:tcW w:w="2790" w:type="dxa"/>
          </w:tcPr>
          <w:p w14:paraId="5BD84EED" w14:textId="4C522990" w:rsidR="00447E86" w:rsidRDefault="00795C9A" w:rsidP="008B7A47">
            <w:pPr>
              <w:pStyle w:val="NoSpacing"/>
            </w:pPr>
            <w:r>
              <w:t>Inclusion Officers at Dale</w:t>
            </w:r>
          </w:p>
        </w:tc>
        <w:tc>
          <w:tcPr>
            <w:tcW w:w="2790" w:type="dxa"/>
          </w:tcPr>
          <w:p w14:paraId="1458BA75" w14:textId="3EDC52DE" w:rsidR="00447E86" w:rsidRDefault="00447E86" w:rsidP="008B7A47">
            <w:pPr>
              <w:pStyle w:val="NoSpacing"/>
            </w:pPr>
            <w:r>
              <w:t>If necessary</w:t>
            </w:r>
          </w:p>
        </w:tc>
        <w:tc>
          <w:tcPr>
            <w:tcW w:w="3863" w:type="dxa"/>
          </w:tcPr>
          <w:p w14:paraId="2AF5E49C" w14:textId="1659D261" w:rsidR="00447E86" w:rsidRDefault="00447E86" w:rsidP="008B7A47">
            <w:pPr>
              <w:pStyle w:val="NoSpacing"/>
            </w:pPr>
            <w:r>
              <w:t>Louise</w:t>
            </w:r>
          </w:p>
        </w:tc>
      </w:tr>
      <w:tr w:rsidR="00893F66" w14:paraId="40074BD3" w14:textId="77777777" w:rsidTr="004548FC">
        <w:tc>
          <w:tcPr>
            <w:tcW w:w="3928" w:type="dxa"/>
            <w:vMerge/>
          </w:tcPr>
          <w:p w14:paraId="604E84F0" w14:textId="77777777" w:rsidR="00893F66" w:rsidRDefault="00893F66" w:rsidP="00E03488">
            <w:pPr>
              <w:pStyle w:val="NoSpacing"/>
            </w:pPr>
          </w:p>
        </w:tc>
        <w:tc>
          <w:tcPr>
            <w:tcW w:w="2789" w:type="dxa"/>
          </w:tcPr>
          <w:p w14:paraId="3F4EC4E1" w14:textId="5EEA9B5C" w:rsidR="00893F66" w:rsidRPr="002A3A12" w:rsidRDefault="00893F66" w:rsidP="008B7A47">
            <w:pPr>
              <w:pStyle w:val="NoSpacing"/>
            </w:pPr>
            <w:r w:rsidRPr="002A3A12">
              <w:t>Contact details updated twice a year (at Parents Evening)</w:t>
            </w:r>
            <w:r w:rsidRPr="002A3A12">
              <w:tab/>
            </w:r>
          </w:p>
        </w:tc>
        <w:tc>
          <w:tcPr>
            <w:tcW w:w="2790" w:type="dxa"/>
          </w:tcPr>
          <w:p w14:paraId="4BE3AF79" w14:textId="111DE24D" w:rsidR="00893F66" w:rsidRPr="002A3A12" w:rsidRDefault="007A469C" w:rsidP="008B7A47">
            <w:pPr>
              <w:pStyle w:val="NoSpacing"/>
            </w:pPr>
            <w:r w:rsidRPr="002A3A12">
              <w:t>Jo</w:t>
            </w:r>
          </w:p>
        </w:tc>
        <w:tc>
          <w:tcPr>
            <w:tcW w:w="2790" w:type="dxa"/>
          </w:tcPr>
          <w:p w14:paraId="78CF9696" w14:textId="3F525012" w:rsidR="00893F66" w:rsidRDefault="00893F66" w:rsidP="008B7A47">
            <w:pPr>
              <w:pStyle w:val="NoSpacing"/>
            </w:pPr>
            <w:r w:rsidRPr="009334CD">
              <w:t>Twice a year</w:t>
            </w:r>
          </w:p>
        </w:tc>
        <w:tc>
          <w:tcPr>
            <w:tcW w:w="3863" w:type="dxa"/>
          </w:tcPr>
          <w:p w14:paraId="4ED0EC55" w14:textId="7F2695E4" w:rsidR="00893F66" w:rsidRDefault="00893F66" w:rsidP="008B7A47">
            <w:pPr>
              <w:pStyle w:val="NoSpacing"/>
            </w:pPr>
            <w:r w:rsidRPr="009334CD">
              <w:t>SBM</w:t>
            </w:r>
          </w:p>
        </w:tc>
      </w:tr>
      <w:tr w:rsidR="00893F66" w14:paraId="6FFC0ECF" w14:textId="77777777" w:rsidTr="004548FC">
        <w:tc>
          <w:tcPr>
            <w:tcW w:w="3928" w:type="dxa"/>
            <w:vMerge/>
          </w:tcPr>
          <w:p w14:paraId="6644EC52" w14:textId="77777777" w:rsidR="00893F66" w:rsidRDefault="00893F66" w:rsidP="008B7A47">
            <w:pPr>
              <w:pStyle w:val="NoSpacing"/>
            </w:pPr>
          </w:p>
        </w:tc>
        <w:tc>
          <w:tcPr>
            <w:tcW w:w="2789" w:type="dxa"/>
          </w:tcPr>
          <w:p w14:paraId="094B9B79" w14:textId="4A2B5866" w:rsidR="00893F66" w:rsidRPr="007A469C" w:rsidRDefault="00795C9A" w:rsidP="008B7A47">
            <w:pPr>
              <w:pStyle w:val="NoSpacing"/>
            </w:pPr>
            <w:r w:rsidRPr="007A469C">
              <w:t>A</w:t>
            </w:r>
            <w:r w:rsidR="00893F66" w:rsidRPr="007A469C">
              <w:t>nalyse</w:t>
            </w:r>
            <w:r w:rsidRPr="007A469C">
              <w:t xml:space="preserve"> </w:t>
            </w:r>
            <w:r w:rsidR="00893F66" w:rsidRPr="007A469C">
              <w:t xml:space="preserve">attendance and then phone parents to advise of attendance concerns. (less the 93% or </w:t>
            </w:r>
            <w:proofErr w:type="gramStart"/>
            <w:r w:rsidR="00893F66" w:rsidRPr="007A469C">
              <w:t>other</w:t>
            </w:r>
            <w:proofErr w:type="gramEnd"/>
            <w:r w:rsidR="00893F66" w:rsidRPr="007A469C">
              <w:t xml:space="preserve"> pattern emerging)</w:t>
            </w:r>
          </w:p>
          <w:p w14:paraId="7D2AE88B" w14:textId="6956F5B5" w:rsidR="00893F66" w:rsidRPr="007A469C" w:rsidRDefault="00893F66" w:rsidP="008B7A47">
            <w:pPr>
              <w:pStyle w:val="NoSpacing"/>
            </w:pPr>
          </w:p>
        </w:tc>
        <w:tc>
          <w:tcPr>
            <w:tcW w:w="2790" w:type="dxa"/>
          </w:tcPr>
          <w:p w14:paraId="3A743028" w14:textId="3B628935" w:rsidR="007A469C" w:rsidRPr="007A469C" w:rsidRDefault="007A469C" w:rsidP="007A469C">
            <w:pPr>
              <w:pStyle w:val="NoSpacing"/>
            </w:pPr>
            <w:r w:rsidRPr="007A469C">
              <w:t>Jo to call</w:t>
            </w:r>
            <w:r w:rsidR="00893F66" w:rsidRPr="007A469C">
              <w:t xml:space="preserve"> </w:t>
            </w:r>
          </w:p>
          <w:p w14:paraId="722805C5" w14:textId="0023AD6B" w:rsidR="00893F66" w:rsidRPr="007A469C" w:rsidRDefault="00893F66" w:rsidP="008B7A47">
            <w:pPr>
              <w:pStyle w:val="NoSpacing"/>
            </w:pPr>
          </w:p>
        </w:tc>
        <w:tc>
          <w:tcPr>
            <w:tcW w:w="2790" w:type="dxa"/>
          </w:tcPr>
          <w:p w14:paraId="0472385A" w14:textId="3570B1FB" w:rsidR="00893F66" w:rsidRPr="007A469C" w:rsidRDefault="007A469C" w:rsidP="008B7A47">
            <w:pPr>
              <w:pStyle w:val="NoSpacing"/>
            </w:pPr>
            <w:r>
              <w:t>Every three weeks</w:t>
            </w:r>
          </w:p>
        </w:tc>
        <w:tc>
          <w:tcPr>
            <w:tcW w:w="3863" w:type="dxa"/>
            <w:vMerge w:val="restart"/>
          </w:tcPr>
          <w:p w14:paraId="2CE889D2" w14:textId="36C538EB" w:rsidR="00893F66" w:rsidRDefault="00795C9A" w:rsidP="008B7A47">
            <w:pPr>
              <w:pStyle w:val="NoSpacing"/>
            </w:pPr>
            <w:r>
              <w:t>Louise</w:t>
            </w:r>
          </w:p>
        </w:tc>
      </w:tr>
      <w:tr w:rsidR="00893F66" w14:paraId="7FB03C2D" w14:textId="77777777" w:rsidTr="004548FC">
        <w:tc>
          <w:tcPr>
            <w:tcW w:w="3928" w:type="dxa"/>
            <w:vMerge/>
          </w:tcPr>
          <w:p w14:paraId="4D3ACCE5" w14:textId="77777777" w:rsidR="00893F66" w:rsidRDefault="00893F66" w:rsidP="008B7A47">
            <w:pPr>
              <w:pStyle w:val="NoSpacing"/>
            </w:pPr>
          </w:p>
        </w:tc>
        <w:tc>
          <w:tcPr>
            <w:tcW w:w="2789" w:type="dxa"/>
          </w:tcPr>
          <w:p w14:paraId="63D35BEF" w14:textId="7E9849CA" w:rsidR="00893F66" w:rsidRPr="007A469C" w:rsidRDefault="00893F66" w:rsidP="008B7A47">
            <w:pPr>
              <w:pStyle w:val="NoSpacing"/>
            </w:pPr>
            <w:r w:rsidRPr="007A469C">
              <w:t>Letters are sent to all parents if there is no improvement after 2 weeks with herringbone attached</w:t>
            </w:r>
          </w:p>
        </w:tc>
        <w:tc>
          <w:tcPr>
            <w:tcW w:w="2790" w:type="dxa"/>
          </w:tcPr>
          <w:p w14:paraId="3E7ACB7F" w14:textId="025088EB" w:rsidR="00893F66" w:rsidRPr="007A469C" w:rsidRDefault="007A469C" w:rsidP="008B7A47">
            <w:pPr>
              <w:pStyle w:val="NoSpacing"/>
            </w:pPr>
            <w:r w:rsidRPr="007A469C">
              <w:t>Jo</w:t>
            </w:r>
          </w:p>
        </w:tc>
        <w:tc>
          <w:tcPr>
            <w:tcW w:w="2790" w:type="dxa"/>
          </w:tcPr>
          <w:p w14:paraId="07DDA1A7" w14:textId="054D3D8A" w:rsidR="00893F66" w:rsidRPr="007A469C" w:rsidRDefault="009A2720" w:rsidP="008B7A47">
            <w:pPr>
              <w:pStyle w:val="NoSpacing"/>
            </w:pPr>
            <w:r w:rsidRPr="007A469C">
              <w:t>As required – if there is no improvement in attendance</w:t>
            </w:r>
          </w:p>
        </w:tc>
        <w:tc>
          <w:tcPr>
            <w:tcW w:w="3863" w:type="dxa"/>
            <w:vMerge/>
          </w:tcPr>
          <w:p w14:paraId="5C8F4754" w14:textId="77777777" w:rsidR="00893F66" w:rsidRDefault="00893F66" w:rsidP="008B7A47">
            <w:pPr>
              <w:pStyle w:val="NoSpacing"/>
            </w:pPr>
          </w:p>
        </w:tc>
      </w:tr>
      <w:tr w:rsidR="00893F66" w14:paraId="76204A1E" w14:textId="77777777" w:rsidTr="004548FC">
        <w:tc>
          <w:tcPr>
            <w:tcW w:w="3928" w:type="dxa"/>
            <w:vMerge/>
          </w:tcPr>
          <w:p w14:paraId="6149DA88" w14:textId="77777777" w:rsidR="00893F66" w:rsidRDefault="00893F66" w:rsidP="008B7A47">
            <w:pPr>
              <w:pStyle w:val="NoSpacing"/>
            </w:pPr>
          </w:p>
        </w:tc>
        <w:tc>
          <w:tcPr>
            <w:tcW w:w="2789" w:type="dxa"/>
          </w:tcPr>
          <w:p w14:paraId="69516FDE" w14:textId="26085577" w:rsidR="00893F66" w:rsidRPr="007A469C" w:rsidRDefault="00893F66" w:rsidP="007A469C">
            <w:pPr>
              <w:pStyle w:val="NoSpacing"/>
            </w:pPr>
            <w:r w:rsidRPr="007A469C">
              <w:t>Half-termly review of attendance (children under 93%)</w:t>
            </w:r>
            <w:r w:rsidR="007A469C" w:rsidRPr="007A469C">
              <w:t xml:space="preserve">.  Jo to meet with parents </w:t>
            </w:r>
          </w:p>
        </w:tc>
        <w:tc>
          <w:tcPr>
            <w:tcW w:w="2790" w:type="dxa"/>
          </w:tcPr>
          <w:p w14:paraId="743D7707" w14:textId="20D872CD" w:rsidR="00893F66" w:rsidRPr="007A469C" w:rsidRDefault="007A469C" w:rsidP="008B7A47">
            <w:pPr>
              <w:pStyle w:val="NoSpacing"/>
            </w:pPr>
            <w:r w:rsidRPr="007A469C">
              <w:t>Jo</w:t>
            </w:r>
          </w:p>
        </w:tc>
        <w:tc>
          <w:tcPr>
            <w:tcW w:w="2790" w:type="dxa"/>
          </w:tcPr>
          <w:p w14:paraId="750C5082" w14:textId="761B40C3" w:rsidR="00893F66" w:rsidRPr="007A469C" w:rsidRDefault="00893F66" w:rsidP="008B7A47">
            <w:pPr>
              <w:pStyle w:val="NoSpacing"/>
            </w:pPr>
            <w:r w:rsidRPr="007A469C">
              <w:t>Half termly</w:t>
            </w:r>
          </w:p>
        </w:tc>
        <w:tc>
          <w:tcPr>
            <w:tcW w:w="3863" w:type="dxa"/>
          </w:tcPr>
          <w:p w14:paraId="74798CED" w14:textId="0F60EB85" w:rsidR="00893F66" w:rsidRPr="007A469C" w:rsidRDefault="00893F66" w:rsidP="008B7A47">
            <w:pPr>
              <w:pStyle w:val="NoSpacing"/>
            </w:pPr>
            <w:r w:rsidRPr="007A469C">
              <w:t>Louise</w:t>
            </w:r>
          </w:p>
        </w:tc>
      </w:tr>
      <w:tr w:rsidR="00893F66" w14:paraId="19623201" w14:textId="77777777" w:rsidTr="004548FC">
        <w:tc>
          <w:tcPr>
            <w:tcW w:w="3928" w:type="dxa"/>
            <w:vMerge/>
          </w:tcPr>
          <w:p w14:paraId="20BFD235" w14:textId="77777777" w:rsidR="00893F66" w:rsidRDefault="00893F66" w:rsidP="008B7A47">
            <w:pPr>
              <w:pStyle w:val="NoSpacing"/>
            </w:pPr>
          </w:p>
        </w:tc>
        <w:tc>
          <w:tcPr>
            <w:tcW w:w="2789" w:type="dxa"/>
          </w:tcPr>
          <w:p w14:paraId="79EFF698" w14:textId="482EE40B" w:rsidR="00893F66" w:rsidRDefault="00893F66" w:rsidP="008B7A47">
            <w:pPr>
              <w:pStyle w:val="NoSpacing"/>
            </w:pPr>
            <w:r>
              <w:t>The importance of good attendance is shared at induction</w:t>
            </w:r>
            <w:r w:rsidR="007A469C">
              <w:t>.  Parents sign to say they have understood and agree.</w:t>
            </w:r>
          </w:p>
        </w:tc>
        <w:tc>
          <w:tcPr>
            <w:tcW w:w="2790" w:type="dxa"/>
          </w:tcPr>
          <w:p w14:paraId="05D42008" w14:textId="0C66E531" w:rsidR="00893F66" w:rsidRDefault="007A469C" w:rsidP="008B7A47">
            <w:pPr>
              <w:pStyle w:val="NoSpacing"/>
            </w:pPr>
            <w:r w:rsidRPr="007A469C">
              <w:t>Jo/Lucy/Jane</w:t>
            </w:r>
          </w:p>
        </w:tc>
        <w:tc>
          <w:tcPr>
            <w:tcW w:w="2790" w:type="dxa"/>
          </w:tcPr>
          <w:p w14:paraId="35DD7B4B" w14:textId="0ECA9976" w:rsidR="00893F66" w:rsidRDefault="00893F66" w:rsidP="008B7A47">
            <w:pPr>
              <w:pStyle w:val="NoSpacing"/>
            </w:pPr>
            <w:r>
              <w:t>Ongoing</w:t>
            </w:r>
          </w:p>
        </w:tc>
        <w:tc>
          <w:tcPr>
            <w:tcW w:w="3863" w:type="dxa"/>
          </w:tcPr>
          <w:p w14:paraId="0CCFC26B" w14:textId="74325509" w:rsidR="00893F66" w:rsidRDefault="00893F66" w:rsidP="008B7A47">
            <w:pPr>
              <w:pStyle w:val="NoSpacing"/>
            </w:pPr>
            <w:r>
              <w:t>Louise</w:t>
            </w:r>
          </w:p>
        </w:tc>
      </w:tr>
      <w:tr w:rsidR="00893F66" w14:paraId="14D5D782" w14:textId="77777777" w:rsidTr="004548FC">
        <w:tc>
          <w:tcPr>
            <w:tcW w:w="3928" w:type="dxa"/>
            <w:vMerge/>
          </w:tcPr>
          <w:p w14:paraId="75AEFF94" w14:textId="77777777" w:rsidR="00893F66" w:rsidRDefault="00893F66" w:rsidP="008B7A47">
            <w:pPr>
              <w:pStyle w:val="NoSpacing"/>
            </w:pPr>
          </w:p>
        </w:tc>
        <w:tc>
          <w:tcPr>
            <w:tcW w:w="2789" w:type="dxa"/>
          </w:tcPr>
          <w:p w14:paraId="558FB971" w14:textId="37A71F99" w:rsidR="00893F66" w:rsidRDefault="00893F66" w:rsidP="008B7A47">
            <w:pPr>
              <w:pStyle w:val="NoSpacing"/>
            </w:pPr>
            <w:r>
              <w:t>Term dates are communicated through the school newsletter and are available on the school website</w:t>
            </w:r>
          </w:p>
        </w:tc>
        <w:tc>
          <w:tcPr>
            <w:tcW w:w="2790" w:type="dxa"/>
          </w:tcPr>
          <w:p w14:paraId="05C9F474" w14:textId="6DD58AA2" w:rsidR="00893F66" w:rsidRDefault="00893F66" w:rsidP="008B7A47">
            <w:pPr>
              <w:pStyle w:val="NoSpacing"/>
            </w:pPr>
            <w:r>
              <w:t>Lindsay Pilkington</w:t>
            </w:r>
          </w:p>
        </w:tc>
        <w:tc>
          <w:tcPr>
            <w:tcW w:w="2790" w:type="dxa"/>
          </w:tcPr>
          <w:p w14:paraId="2FB3B5CC" w14:textId="5F484BA3" w:rsidR="00893F66" w:rsidRDefault="00893F66" w:rsidP="008B7A47">
            <w:pPr>
              <w:pStyle w:val="NoSpacing"/>
            </w:pPr>
            <w:r>
              <w:t>Ongoing</w:t>
            </w:r>
          </w:p>
        </w:tc>
        <w:tc>
          <w:tcPr>
            <w:tcW w:w="3863" w:type="dxa"/>
          </w:tcPr>
          <w:p w14:paraId="1C521AAB" w14:textId="64061349" w:rsidR="00893F66" w:rsidRDefault="00893F66" w:rsidP="008B7A47">
            <w:pPr>
              <w:pStyle w:val="NoSpacing"/>
            </w:pPr>
            <w:r>
              <w:t>Louise</w:t>
            </w:r>
          </w:p>
        </w:tc>
      </w:tr>
      <w:tr w:rsidR="00893F66" w14:paraId="3950C3CB" w14:textId="77777777" w:rsidTr="004548FC">
        <w:tc>
          <w:tcPr>
            <w:tcW w:w="3928" w:type="dxa"/>
            <w:vMerge/>
          </w:tcPr>
          <w:p w14:paraId="661AFEA7" w14:textId="77777777" w:rsidR="00893F66" w:rsidRDefault="00893F66" w:rsidP="008B7A47">
            <w:pPr>
              <w:pStyle w:val="NoSpacing"/>
            </w:pPr>
          </w:p>
        </w:tc>
        <w:tc>
          <w:tcPr>
            <w:tcW w:w="2789" w:type="dxa"/>
          </w:tcPr>
          <w:p w14:paraId="34A82888" w14:textId="3E35B41D" w:rsidR="00893F66" w:rsidRDefault="00893F66" w:rsidP="008B7A47">
            <w:pPr>
              <w:pStyle w:val="NoSpacing"/>
            </w:pPr>
            <w:r>
              <w:t xml:space="preserve">The Head Teacher and Governors will agree attendance and persistent absence targets for the year </w:t>
            </w:r>
          </w:p>
        </w:tc>
        <w:tc>
          <w:tcPr>
            <w:tcW w:w="2790" w:type="dxa"/>
          </w:tcPr>
          <w:p w14:paraId="3227B768" w14:textId="4C74C256" w:rsidR="00893F66" w:rsidRDefault="00893F66" w:rsidP="008B7A47">
            <w:pPr>
              <w:pStyle w:val="NoSpacing"/>
            </w:pPr>
            <w:r>
              <w:t>Louise</w:t>
            </w:r>
          </w:p>
        </w:tc>
        <w:tc>
          <w:tcPr>
            <w:tcW w:w="2790" w:type="dxa"/>
          </w:tcPr>
          <w:p w14:paraId="38B3EDFE" w14:textId="603415F1" w:rsidR="00893F66" w:rsidRDefault="00893F66" w:rsidP="008B7A47">
            <w:pPr>
              <w:pStyle w:val="NoSpacing"/>
            </w:pPr>
            <w:r>
              <w:t>Annually</w:t>
            </w:r>
          </w:p>
        </w:tc>
        <w:tc>
          <w:tcPr>
            <w:tcW w:w="3863" w:type="dxa"/>
          </w:tcPr>
          <w:p w14:paraId="69BE019D" w14:textId="4A699CC4" w:rsidR="00893F66" w:rsidRDefault="00893F66" w:rsidP="008B7A47">
            <w:pPr>
              <w:pStyle w:val="NoSpacing"/>
            </w:pPr>
            <w:proofErr w:type="spellStart"/>
            <w:r>
              <w:t>CoG</w:t>
            </w:r>
            <w:proofErr w:type="spellEnd"/>
          </w:p>
        </w:tc>
      </w:tr>
      <w:tr w:rsidR="00893F66" w14:paraId="59A6450F" w14:textId="77777777" w:rsidTr="004548FC">
        <w:tc>
          <w:tcPr>
            <w:tcW w:w="3928" w:type="dxa"/>
            <w:vMerge/>
          </w:tcPr>
          <w:p w14:paraId="402DEC88" w14:textId="77777777" w:rsidR="00893F66" w:rsidRDefault="00893F66" w:rsidP="008B7A47">
            <w:pPr>
              <w:pStyle w:val="NoSpacing"/>
            </w:pPr>
          </w:p>
        </w:tc>
        <w:tc>
          <w:tcPr>
            <w:tcW w:w="2789" w:type="dxa"/>
          </w:tcPr>
          <w:p w14:paraId="3CD7F4FF" w14:textId="31051931" w:rsidR="00893F66" w:rsidRPr="00F73F7C" w:rsidRDefault="00893F66" w:rsidP="00E03488">
            <w:pPr>
              <w:rPr>
                <w:rFonts w:cstheme="minorHAnsi"/>
                <w:b/>
              </w:rPr>
            </w:pPr>
            <w:r w:rsidRPr="00F73F7C">
              <w:t xml:space="preserve">Reference to days of religious observance in </w:t>
            </w:r>
            <w:r w:rsidRPr="00F73F7C">
              <w:rPr>
                <w:rFonts w:cstheme="minorHAnsi"/>
              </w:rPr>
              <w:t>Attendance Policy has been adjusted to ‘Only one day will be authorised per religious observance when this day falls in term time.’</w:t>
            </w:r>
          </w:p>
        </w:tc>
        <w:tc>
          <w:tcPr>
            <w:tcW w:w="2790" w:type="dxa"/>
          </w:tcPr>
          <w:p w14:paraId="43DEC170" w14:textId="221E9FD5" w:rsidR="00893F66" w:rsidRPr="00F73F7C" w:rsidRDefault="00893F66" w:rsidP="008B7A47">
            <w:pPr>
              <w:pStyle w:val="NoSpacing"/>
            </w:pPr>
            <w:r w:rsidRPr="00F73F7C">
              <w:t>Louise</w:t>
            </w:r>
          </w:p>
        </w:tc>
        <w:tc>
          <w:tcPr>
            <w:tcW w:w="2790" w:type="dxa"/>
          </w:tcPr>
          <w:p w14:paraId="53AFC79E" w14:textId="7BD0FE0E" w:rsidR="00893F66" w:rsidRPr="00F73F7C" w:rsidRDefault="00893F66" w:rsidP="008B7A47">
            <w:pPr>
              <w:pStyle w:val="NoSpacing"/>
            </w:pPr>
            <w:r w:rsidRPr="00F73F7C">
              <w:t>Annually</w:t>
            </w:r>
          </w:p>
        </w:tc>
        <w:tc>
          <w:tcPr>
            <w:tcW w:w="3863" w:type="dxa"/>
          </w:tcPr>
          <w:p w14:paraId="1989E1C0" w14:textId="23BF944A" w:rsidR="00893F66" w:rsidRPr="00F73F7C" w:rsidRDefault="00893F66" w:rsidP="008B7A47">
            <w:pPr>
              <w:pStyle w:val="NoSpacing"/>
            </w:pPr>
            <w:r w:rsidRPr="00F73F7C">
              <w:t>Governors</w:t>
            </w:r>
          </w:p>
        </w:tc>
      </w:tr>
      <w:tr w:rsidR="00893F66" w14:paraId="4649AF70" w14:textId="77777777" w:rsidTr="004548FC">
        <w:tc>
          <w:tcPr>
            <w:tcW w:w="3928" w:type="dxa"/>
            <w:vMerge w:val="restart"/>
          </w:tcPr>
          <w:p w14:paraId="65824FAE" w14:textId="23694401" w:rsidR="00893F66" w:rsidRDefault="00893F66" w:rsidP="008B7A47">
            <w:pPr>
              <w:pStyle w:val="NoSpacing"/>
            </w:pPr>
            <w:r>
              <w:t>To reduce persistent absence including term time extended leave</w:t>
            </w:r>
          </w:p>
        </w:tc>
        <w:tc>
          <w:tcPr>
            <w:tcW w:w="2789" w:type="dxa"/>
          </w:tcPr>
          <w:p w14:paraId="5337B76D" w14:textId="60310771" w:rsidR="00893F66" w:rsidRDefault="00893F66" w:rsidP="008B7A47">
            <w:pPr>
              <w:pStyle w:val="NoSpacing"/>
            </w:pPr>
            <w:r>
              <w:t>Parents are requested to complete a Leave of Absence form for extended leave.  Extended Leave is not routinely authorised.</w:t>
            </w:r>
          </w:p>
        </w:tc>
        <w:tc>
          <w:tcPr>
            <w:tcW w:w="2790" w:type="dxa"/>
          </w:tcPr>
          <w:p w14:paraId="1B84BC0C" w14:textId="70521740" w:rsidR="00893F66" w:rsidRDefault="007A469C" w:rsidP="008B7A47">
            <w:pPr>
              <w:pStyle w:val="NoSpacing"/>
            </w:pPr>
            <w:r>
              <w:t>Jo</w:t>
            </w:r>
          </w:p>
        </w:tc>
        <w:tc>
          <w:tcPr>
            <w:tcW w:w="2790" w:type="dxa"/>
          </w:tcPr>
          <w:p w14:paraId="4E2EDDF8" w14:textId="3D653D87" w:rsidR="00893F66" w:rsidRDefault="007A469C" w:rsidP="008B7A47">
            <w:pPr>
              <w:pStyle w:val="NoSpacing"/>
            </w:pPr>
            <w:r>
              <w:t>Ongoing</w:t>
            </w:r>
          </w:p>
        </w:tc>
        <w:tc>
          <w:tcPr>
            <w:tcW w:w="3863" w:type="dxa"/>
          </w:tcPr>
          <w:p w14:paraId="7706431D" w14:textId="1A76BA6B" w:rsidR="00893F66" w:rsidRDefault="00893F66" w:rsidP="008B7A47">
            <w:pPr>
              <w:pStyle w:val="NoSpacing"/>
            </w:pPr>
            <w:r>
              <w:t>Louise</w:t>
            </w:r>
          </w:p>
        </w:tc>
      </w:tr>
      <w:tr w:rsidR="00893F66" w14:paraId="0C36B602" w14:textId="77777777" w:rsidTr="004548FC">
        <w:tc>
          <w:tcPr>
            <w:tcW w:w="3928" w:type="dxa"/>
            <w:vMerge/>
          </w:tcPr>
          <w:p w14:paraId="0361EF1F" w14:textId="77777777" w:rsidR="00893F66" w:rsidRDefault="00893F66" w:rsidP="008B7A47">
            <w:pPr>
              <w:pStyle w:val="NoSpacing"/>
            </w:pPr>
          </w:p>
        </w:tc>
        <w:tc>
          <w:tcPr>
            <w:tcW w:w="2789" w:type="dxa"/>
          </w:tcPr>
          <w:p w14:paraId="5F1F3374" w14:textId="3D1776E5" w:rsidR="00893F66" w:rsidRDefault="00893F66" w:rsidP="008B7A47">
            <w:pPr>
              <w:pStyle w:val="NoSpacing"/>
            </w:pPr>
            <w:r>
              <w:t>School will engage identified families in the Early Help process when required</w:t>
            </w:r>
          </w:p>
        </w:tc>
        <w:tc>
          <w:tcPr>
            <w:tcW w:w="2790" w:type="dxa"/>
          </w:tcPr>
          <w:p w14:paraId="4B05D603" w14:textId="1654A710" w:rsidR="00893F66" w:rsidRDefault="00795C9A" w:rsidP="008B7A47">
            <w:pPr>
              <w:pStyle w:val="NoSpacing"/>
            </w:pPr>
            <w:r>
              <w:t>Amy Scott</w:t>
            </w:r>
          </w:p>
        </w:tc>
        <w:tc>
          <w:tcPr>
            <w:tcW w:w="2790" w:type="dxa"/>
          </w:tcPr>
          <w:p w14:paraId="39F00802" w14:textId="1E9F63CD" w:rsidR="00893F66" w:rsidRDefault="00893F66" w:rsidP="008B7A47">
            <w:pPr>
              <w:pStyle w:val="NoSpacing"/>
            </w:pPr>
            <w:r>
              <w:t xml:space="preserve">As required </w:t>
            </w:r>
          </w:p>
        </w:tc>
        <w:tc>
          <w:tcPr>
            <w:tcW w:w="3863" w:type="dxa"/>
          </w:tcPr>
          <w:p w14:paraId="4870032D" w14:textId="6D1A4449" w:rsidR="00893F66" w:rsidRDefault="00893F66" w:rsidP="008B7A47">
            <w:pPr>
              <w:pStyle w:val="NoSpacing"/>
            </w:pPr>
            <w:r>
              <w:t>Louise</w:t>
            </w:r>
          </w:p>
        </w:tc>
      </w:tr>
      <w:tr w:rsidR="00893F66" w14:paraId="1B25E9CA" w14:textId="77777777" w:rsidTr="004548FC">
        <w:tc>
          <w:tcPr>
            <w:tcW w:w="3928" w:type="dxa"/>
          </w:tcPr>
          <w:p w14:paraId="6D51975C" w14:textId="259872AD" w:rsidR="00893F66" w:rsidRDefault="00893F66" w:rsidP="008B7A47">
            <w:pPr>
              <w:pStyle w:val="NoSpacing"/>
            </w:pPr>
            <w:r>
              <w:t>To reduce lateness</w:t>
            </w:r>
          </w:p>
        </w:tc>
        <w:tc>
          <w:tcPr>
            <w:tcW w:w="2789" w:type="dxa"/>
          </w:tcPr>
          <w:p w14:paraId="3CB66B62" w14:textId="77777777" w:rsidR="00893F66" w:rsidRPr="00803162" w:rsidRDefault="00893F66" w:rsidP="008B7A47">
            <w:pPr>
              <w:pStyle w:val="NoSpacing"/>
            </w:pPr>
            <w:r w:rsidRPr="00803162">
              <w:t>Late arrivals are logged</w:t>
            </w:r>
          </w:p>
          <w:p w14:paraId="7B430CE9" w14:textId="2A1B3A2B" w:rsidR="00893F66" w:rsidRPr="00803162" w:rsidRDefault="007A469C" w:rsidP="008B7A47">
            <w:pPr>
              <w:pStyle w:val="NoSpacing"/>
            </w:pPr>
            <w:r w:rsidRPr="00803162">
              <w:t xml:space="preserve">Jo </w:t>
            </w:r>
            <w:r w:rsidR="00893F66" w:rsidRPr="00803162">
              <w:t>analyses the log monthly to look for patterns.</w:t>
            </w:r>
          </w:p>
          <w:p w14:paraId="6E28915D" w14:textId="4899E0C3" w:rsidR="00893F66" w:rsidRPr="00803162" w:rsidRDefault="00893F66" w:rsidP="008B7A47">
            <w:pPr>
              <w:pStyle w:val="NoSpacing"/>
            </w:pPr>
            <w:r w:rsidRPr="00803162">
              <w:t>Letters are sent to parents with herringbone attached where a pattern is emerging</w:t>
            </w:r>
          </w:p>
        </w:tc>
        <w:tc>
          <w:tcPr>
            <w:tcW w:w="2790" w:type="dxa"/>
          </w:tcPr>
          <w:p w14:paraId="255DA12F" w14:textId="043CF2F8" w:rsidR="00893F66" w:rsidRPr="00803162" w:rsidRDefault="007A469C" w:rsidP="008B7A47">
            <w:pPr>
              <w:pStyle w:val="NoSpacing"/>
            </w:pPr>
            <w:r w:rsidRPr="00803162">
              <w:t>Jo</w:t>
            </w:r>
          </w:p>
        </w:tc>
        <w:tc>
          <w:tcPr>
            <w:tcW w:w="2790" w:type="dxa"/>
          </w:tcPr>
          <w:p w14:paraId="13FD606B" w14:textId="1AE0CA25" w:rsidR="00893F66" w:rsidRPr="00803162" w:rsidRDefault="00893F66" w:rsidP="008B7A47">
            <w:pPr>
              <w:pStyle w:val="NoSpacing"/>
            </w:pPr>
            <w:r w:rsidRPr="00803162">
              <w:t>Monthly</w:t>
            </w:r>
          </w:p>
        </w:tc>
        <w:tc>
          <w:tcPr>
            <w:tcW w:w="3863" w:type="dxa"/>
          </w:tcPr>
          <w:p w14:paraId="7A68A243" w14:textId="756D5BE1" w:rsidR="00893F66" w:rsidRPr="00803162" w:rsidRDefault="009A2720" w:rsidP="008B7A47">
            <w:pPr>
              <w:pStyle w:val="NoSpacing"/>
            </w:pPr>
            <w:r w:rsidRPr="00803162">
              <w:t>Louise</w:t>
            </w:r>
          </w:p>
        </w:tc>
      </w:tr>
      <w:tr w:rsidR="00893F66" w14:paraId="7F96C3EC" w14:textId="77777777" w:rsidTr="004548FC">
        <w:tc>
          <w:tcPr>
            <w:tcW w:w="3928" w:type="dxa"/>
            <w:vMerge w:val="restart"/>
          </w:tcPr>
          <w:p w14:paraId="33407FA0" w14:textId="22D2171D" w:rsidR="00893F66" w:rsidRDefault="00893F66" w:rsidP="008B7A47">
            <w:pPr>
              <w:pStyle w:val="NoSpacing"/>
            </w:pPr>
            <w:r>
              <w:t>Recognise and reward</w:t>
            </w:r>
          </w:p>
        </w:tc>
        <w:tc>
          <w:tcPr>
            <w:tcW w:w="2789" w:type="dxa"/>
          </w:tcPr>
          <w:p w14:paraId="4C6CDBD7" w14:textId="766A38C6" w:rsidR="00893F66" w:rsidRPr="00803162" w:rsidRDefault="00803162" w:rsidP="008B7A47">
            <w:pPr>
              <w:pStyle w:val="NoSpacing"/>
            </w:pPr>
            <w:r w:rsidRPr="00803162">
              <w:t>‘Hoppity’ the teddy is awarded to the class with the best attendance over a week</w:t>
            </w:r>
          </w:p>
        </w:tc>
        <w:tc>
          <w:tcPr>
            <w:tcW w:w="2790" w:type="dxa"/>
          </w:tcPr>
          <w:p w14:paraId="073AA239" w14:textId="7C5F7817" w:rsidR="00893F66" w:rsidRPr="00803162" w:rsidRDefault="00803162" w:rsidP="008B7A47">
            <w:pPr>
              <w:pStyle w:val="NoSpacing"/>
            </w:pPr>
            <w:r w:rsidRPr="00803162">
              <w:t>Jo</w:t>
            </w:r>
          </w:p>
        </w:tc>
        <w:tc>
          <w:tcPr>
            <w:tcW w:w="2790" w:type="dxa"/>
          </w:tcPr>
          <w:p w14:paraId="6F6E1363" w14:textId="6CA7F555" w:rsidR="00893F66" w:rsidRPr="00803162" w:rsidRDefault="00803162" w:rsidP="008B7A47">
            <w:pPr>
              <w:pStyle w:val="NoSpacing"/>
            </w:pPr>
            <w:r w:rsidRPr="00803162">
              <w:t>Ongoing</w:t>
            </w:r>
          </w:p>
        </w:tc>
        <w:tc>
          <w:tcPr>
            <w:tcW w:w="3863" w:type="dxa"/>
          </w:tcPr>
          <w:p w14:paraId="6CEA9D05" w14:textId="51F4A9F9" w:rsidR="00893F66" w:rsidRPr="00803162" w:rsidRDefault="00803162" w:rsidP="008B7A47">
            <w:pPr>
              <w:pStyle w:val="NoSpacing"/>
            </w:pPr>
            <w:r w:rsidRPr="00803162">
              <w:t>Lucy</w:t>
            </w:r>
          </w:p>
        </w:tc>
      </w:tr>
      <w:tr w:rsidR="00893F66" w14:paraId="3CE9B11F" w14:textId="77777777" w:rsidTr="004548FC">
        <w:tc>
          <w:tcPr>
            <w:tcW w:w="3928" w:type="dxa"/>
            <w:vMerge/>
          </w:tcPr>
          <w:p w14:paraId="2FA4F2DF" w14:textId="77777777" w:rsidR="00893F66" w:rsidRDefault="00893F66" w:rsidP="008B7A47">
            <w:pPr>
              <w:pStyle w:val="NoSpacing"/>
            </w:pPr>
          </w:p>
        </w:tc>
        <w:tc>
          <w:tcPr>
            <w:tcW w:w="2789" w:type="dxa"/>
          </w:tcPr>
          <w:p w14:paraId="01149525" w14:textId="4C5DAF66" w:rsidR="00803162" w:rsidRPr="00803162" w:rsidRDefault="00803162" w:rsidP="008B7A47">
            <w:pPr>
              <w:pStyle w:val="NoSpacing"/>
            </w:pPr>
            <w:r w:rsidRPr="00803162">
              <w:t>Half-termly certificates – improved, 90% 92% 95% 100%</w:t>
            </w:r>
          </w:p>
          <w:p w14:paraId="66061692" w14:textId="43BB0ADD" w:rsidR="00893F66" w:rsidRPr="00803162" w:rsidRDefault="00893F66" w:rsidP="008B7A47">
            <w:pPr>
              <w:pStyle w:val="NoSpacing"/>
            </w:pPr>
          </w:p>
        </w:tc>
        <w:tc>
          <w:tcPr>
            <w:tcW w:w="2790" w:type="dxa"/>
          </w:tcPr>
          <w:p w14:paraId="129CDCC6" w14:textId="43CD495F" w:rsidR="00893F66" w:rsidRPr="00803162" w:rsidRDefault="00803162" w:rsidP="008B7A47">
            <w:pPr>
              <w:pStyle w:val="NoSpacing"/>
            </w:pPr>
            <w:r w:rsidRPr="00803162">
              <w:t>Jo</w:t>
            </w:r>
          </w:p>
        </w:tc>
        <w:tc>
          <w:tcPr>
            <w:tcW w:w="2790" w:type="dxa"/>
          </w:tcPr>
          <w:p w14:paraId="26CE4377" w14:textId="02F67389" w:rsidR="00893F66" w:rsidRPr="00803162" w:rsidRDefault="00803162" w:rsidP="008B7A47">
            <w:pPr>
              <w:pStyle w:val="NoSpacing"/>
            </w:pPr>
            <w:r w:rsidRPr="00803162">
              <w:t>Half termly</w:t>
            </w:r>
          </w:p>
        </w:tc>
        <w:tc>
          <w:tcPr>
            <w:tcW w:w="3863" w:type="dxa"/>
          </w:tcPr>
          <w:p w14:paraId="51FEF429" w14:textId="518D8A50" w:rsidR="00893F66" w:rsidRPr="00803162" w:rsidRDefault="009A2720" w:rsidP="008B7A47">
            <w:pPr>
              <w:pStyle w:val="NoSpacing"/>
            </w:pPr>
            <w:r w:rsidRPr="00803162">
              <w:t>Louise</w:t>
            </w:r>
          </w:p>
        </w:tc>
      </w:tr>
    </w:tbl>
    <w:p w14:paraId="14DB8982" w14:textId="7F3E8F07" w:rsidR="008B7A47" w:rsidRDefault="008B7A47" w:rsidP="008B7A47">
      <w:pPr>
        <w:pStyle w:val="NoSpacing"/>
      </w:pPr>
    </w:p>
    <w:p w14:paraId="1E01ECB7" w14:textId="4AE2F4FB" w:rsidR="009A2720" w:rsidRDefault="009A2720" w:rsidP="008B7A47">
      <w:pPr>
        <w:pStyle w:val="NoSpacing"/>
      </w:pPr>
    </w:p>
    <w:p w14:paraId="7FDD2C7A" w14:textId="630048B7" w:rsidR="009A2720" w:rsidRDefault="009A2720" w:rsidP="008B7A47">
      <w:pPr>
        <w:pStyle w:val="NoSpacing"/>
      </w:pPr>
    </w:p>
    <w:p w14:paraId="2D9DBA3F" w14:textId="5C8D3883" w:rsidR="009A2720" w:rsidRDefault="009A2720" w:rsidP="008B7A47">
      <w:pPr>
        <w:pStyle w:val="NoSpacing"/>
      </w:pPr>
    </w:p>
    <w:p w14:paraId="30BDE50A" w14:textId="0008763F" w:rsidR="00C2213B" w:rsidRDefault="00C2213B" w:rsidP="008B7A47">
      <w:pPr>
        <w:pStyle w:val="NoSpacing"/>
      </w:pPr>
    </w:p>
    <w:p w14:paraId="5FACF88C" w14:textId="09C7EC67" w:rsidR="00C2213B" w:rsidRDefault="00C2213B" w:rsidP="008B7A47">
      <w:pPr>
        <w:pStyle w:val="NoSpacing"/>
      </w:pPr>
    </w:p>
    <w:tbl>
      <w:tblPr>
        <w:tblStyle w:val="TableGrid"/>
        <w:tblW w:w="16160" w:type="dxa"/>
        <w:tblInd w:w="-1139" w:type="dxa"/>
        <w:tblLook w:val="04A0" w:firstRow="1" w:lastRow="0" w:firstColumn="1" w:lastColumn="0" w:noHBand="0" w:noVBand="1"/>
      </w:tblPr>
      <w:tblGrid>
        <w:gridCol w:w="1743"/>
        <w:gridCol w:w="3219"/>
        <w:gridCol w:w="850"/>
        <w:gridCol w:w="1160"/>
        <w:gridCol w:w="1744"/>
        <w:gridCol w:w="1632"/>
        <w:gridCol w:w="2835"/>
        <w:gridCol w:w="2977"/>
      </w:tblGrid>
      <w:tr w:rsidR="00C2213B" w:rsidRPr="00954D47" w14:paraId="0C67BA64" w14:textId="77777777" w:rsidTr="00BA1CCF">
        <w:tc>
          <w:tcPr>
            <w:tcW w:w="16160" w:type="dxa"/>
            <w:gridSpan w:val="8"/>
            <w:shd w:val="clear" w:color="auto" w:fill="B4C6E7" w:themeFill="accent1" w:themeFillTint="66"/>
          </w:tcPr>
          <w:p w14:paraId="7F0C0D50" w14:textId="77777777" w:rsidR="00C2213B" w:rsidRPr="00954D47" w:rsidRDefault="00C2213B" w:rsidP="00BA1CCF">
            <w:pPr>
              <w:pStyle w:val="NoSpacing"/>
              <w:rPr>
                <w:sz w:val="20"/>
                <w:szCs w:val="20"/>
              </w:rPr>
            </w:pPr>
            <w:r w:rsidRPr="00954D47">
              <w:rPr>
                <w:b/>
                <w:sz w:val="20"/>
                <w:szCs w:val="20"/>
              </w:rPr>
              <w:t>Objective 5 – Improve behaviour and attitudes (attendance)</w:t>
            </w:r>
          </w:p>
        </w:tc>
      </w:tr>
      <w:tr w:rsidR="00C2213B" w:rsidRPr="00954D47" w14:paraId="26B55BFF" w14:textId="77777777" w:rsidTr="00BA1CCF">
        <w:tc>
          <w:tcPr>
            <w:tcW w:w="16160" w:type="dxa"/>
            <w:gridSpan w:val="8"/>
            <w:shd w:val="clear" w:color="auto" w:fill="B4C6E7" w:themeFill="accent1" w:themeFillTint="66"/>
          </w:tcPr>
          <w:p w14:paraId="0266396A" w14:textId="77777777" w:rsidR="00C2213B" w:rsidRPr="00954D47" w:rsidRDefault="00C2213B" w:rsidP="00BA1CCF">
            <w:pPr>
              <w:pStyle w:val="NoSpacing"/>
              <w:rPr>
                <w:i/>
                <w:sz w:val="20"/>
                <w:szCs w:val="20"/>
              </w:rPr>
            </w:pPr>
            <w:r w:rsidRPr="00954D47">
              <w:rPr>
                <w:b/>
                <w:sz w:val="20"/>
                <w:szCs w:val="20"/>
              </w:rPr>
              <w:t>OFSTED reference:</w:t>
            </w:r>
            <w:r w:rsidRPr="00954D47">
              <w:rPr>
                <w:i/>
                <w:sz w:val="20"/>
                <w:szCs w:val="20"/>
              </w:rPr>
              <w:t xml:space="preserve"> Improve attendance by ensuring that leaders continue to work effectively with parents and carers to encourage more children to attend school more regularly</w:t>
            </w:r>
          </w:p>
        </w:tc>
      </w:tr>
      <w:tr w:rsidR="00C2213B" w:rsidRPr="00954D47" w14:paraId="38FC74EB" w14:textId="77777777" w:rsidTr="00BA1CCF">
        <w:tc>
          <w:tcPr>
            <w:tcW w:w="16160" w:type="dxa"/>
            <w:gridSpan w:val="8"/>
            <w:shd w:val="clear" w:color="auto" w:fill="D9E2F3" w:themeFill="accent1" w:themeFillTint="33"/>
          </w:tcPr>
          <w:p w14:paraId="1696F9DE" w14:textId="3B1B9D86" w:rsidR="00C2213B" w:rsidRPr="00954D47" w:rsidRDefault="00C2213B" w:rsidP="00BA1CCF">
            <w:pPr>
              <w:rPr>
                <w:b/>
                <w:sz w:val="20"/>
                <w:szCs w:val="20"/>
              </w:rPr>
            </w:pPr>
            <w:r w:rsidRPr="00954D47">
              <w:rPr>
                <w:b/>
                <w:sz w:val="20"/>
                <w:szCs w:val="20"/>
              </w:rPr>
              <w:t xml:space="preserve">Member of staff responsible: </w:t>
            </w:r>
            <w:r w:rsidR="00F90F2F">
              <w:rPr>
                <w:b/>
                <w:sz w:val="20"/>
                <w:szCs w:val="20"/>
              </w:rPr>
              <w:t>LF</w:t>
            </w:r>
          </w:p>
        </w:tc>
      </w:tr>
      <w:tr w:rsidR="00C2213B" w:rsidRPr="00954D47" w14:paraId="2276861D" w14:textId="77777777" w:rsidTr="00BA1CCF">
        <w:tc>
          <w:tcPr>
            <w:tcW w:w="1743" w:type="dxa"/>
            <w:shd w:val="clear" w:color="auto" w:fill="D9E2F3" w:themeFill="accent1" w:themeFillTint="33"/>
          </w:tcPr>
          <w:p w14:paraId="481E28D9" w14:textId="77777777" w:rsidR="00C2213B" w:rsidRPr="00954D47" w:rsidRDefault="00C2213B" w:rsidP="00BA1CCF">
            <w:pPr>
              <w:jc w:val="center"/>
              <w:rPr>
                <w:b/>
                <w:sz w:val="20"/>
                <w:szCs w:val="20"/>
              </w:rPr>
            </w:pPr>
            <w:r w:rsidRPr="00954D47">
              <w:rPr>
                <w:b/>
                <w:sz w:val="20"/>
                <w:szCs w:val="20"/>
              </w:rPr>
              <w:t>Targets</w:t>
            </w:r>
          </w:p>
        </w:tc>
        <w:tc>
          <w:tcPr>
            <w:tcW w:w="3219" w:type="dxa"/>
            <w:shd w:val="clear" w:color="auto" w:fill="D9E2F3" w:themeFill="accent1" w:themeFillTint="33"/>
          </w:tcPr>
          <w:p w14:paraId="4811DFA1" w14:textId="77777777" w:rsidR="00C2213B" w:rsidRPr="00954D47" w:rsidRDefault="00C2213B" w:rsidP="00BA1CCF">
            <w:pPr>
              <w:jc w:val="center"/>
              <w:rPr>
                <w:b/>
                <w:sz w:val="20"/>
                <w:szCs w:val="20"/>
              </w:rPr>
            </w:pPr>
            <w:r w:rsidRPr="00954D47">
              <w:rPr>
                <w:b/>
                <w:sz w:val="20"/>
                <w:szCs w:val="20"/>
              </w:rPr>
              <w:t>Actions to be taken</w:t>
            </w:r>
          </w:p>
        </w:tc>
        <w:tc>
          <w:tcPr>
            <w:tcW w:w="850" w:type="dxa"/>
            <w:shd w:val="clear" w:color="auto" w:fill="D9E2F3" w:themeFill="accent1" w:themeFillTint="33"/>
          </w:tcPr>
          <w:p w14:paraId="70BCF24F" w14:textId="77777777" w:rsidR="00C2213B" w:rsidRPr="00954D47" w:rsidRDefault="00C2213B" w:rsidP="00BA1CCF">
            <w:pPr>
              <w:jc w:val="center"/>
              <w:rPr>
                <w:b/>
                <w:sz w:val="20"/>
                <w:szCs w:val="20"/>
              </w:rPr>
            </w:pPr>
            <w:r w:rsidRPr="00954D47">
              <w:rPr>
                <w:b/>
                <w:sz w:val="20"/>
                <w:szCs w:val="20"/>
              </w:rPr>
              <w:t>By whom</w:t>
            </w:r>
          </w:p>
        </w:tc>
        <w:tc>
          <w:tcPr>
            <w:tcW w:w="1160" w:type="dxa"/>
            <w:shd w:val="clear" w:color="auto" w:fill="D9E2F3" w:themeFill="accent1" w:themeFillTint="33"/>
          </w:tcPr>
          <w:p w14:paraId="1BA8C433" w14:textId="77777777" w:rsidR="00C2213B" w:rsidRPr="00954D47" w:rsidRDefault="00C2213B" w:rsidP="00BA1CCF">
            <w:pPr>
              <w:jc w:val="center"/>
              <w:rPr>
                <w:b/>
                <w:sz w:val="20"/>
                <w:szCs w:val="20"/>
              </w:rPr>
            </w:pPr>
            <w:r w:rsidRPr="00954D47">
              <w:rPr>
                <w:b/>
                <w:sz w:val="20"/>
                <w:szCs w:val="20"/>
              </w:rPr>
              <w:t>By when</w:t>
            </w:r>
          </w:p>
        </w:tc>
        <w:tc>
          <w:tcPr>
            <w:tcW w:w="1744" w:type="dxa"/>
            <w:shd w:val="clear" w:color="auto" w:fill="D9E2F3" w:themeFill="accent1" w:themeFillTint="33"/>
          </w:tcPr>
          <w:p w14:paraId="347BA9FA" w14:textId="77777777" w:rsidR="00C2213B" w:rsidRPr="00954D47" w:rsidRDefault="00C2213B" w:rsidP="00BA1CCF">
            <w:pPr>
              <w:jc w:val="center"/>
              <w:rPr>
                <w:b/>
                <w:sz w:val="20"/>
                <w:szCs w:val="20"/>
              </w:rPr>
            </w:pPr>
            <w:r w:rsidRPr="00954D47">
              <w:rPr>
                <w:b/>
                <w:sz w:val="20"/>
                <w:szCs w:val="20"/>
              </w:rPr>
              <w:t>Budget/ Resource implications</w:t>
            </w:r>
          </w:p>
        </w:tc>
        <w:tc>
          <w:tcPr>
            <w:tcW w:w="1632" w:type="dxa"/>
            <w:shd w:val="clear" w:color="auto" w:fill="D9E2F3" w:themeFill="accent1" w:themeFillTint="33"/>
          </w:tcPr>
          <w:p w14:paraId="0734A04F" w14:textId="77777777" w:rsidR="00C2213B" w:rsidRPr="00954D47" w:rsidRDefault="00C2213B" w:rsidP="00BA1CCF">
            <w:pPr>
              <w:jc w:val="center"/>
              <w:rPr>
                <w:b/>
                <w:sz w:val="20"/>
                <w:szCs w:val="20"/>
              </w:rPr>
            </w:pPr>
            <w:r w:rsidRPr="00954D47">
              <w:rPr>
                <w:b/>
                <w:sz w:val="20"/>
                <w:szCs w:val="20"/>
              </w:rPr>
              <w:t>Monitoring (who by and how often)</w:t>
            </w:r>
          </w:p>
        </w:tc>
        <w:tc>
          <w:tcPr>
            <w:tcW w:w="2835" w:type="dxa"/>
            <w:shd w:val="clear" w:color="auto" w:fill="D9E2F3" w:themeFill="accent1" w:themeFillTint="33"/>
          </w:tcPr>
          <w:p w14:paraId="08F6AAEE" w14:textId="77777777" w:rsidR="00C2213B" w:rsidRPr="00954D47" w:rsidRDefault="00C2213B" w:rsidP="00BA1CCF">
            <w:pPr>
              <w:jc w:val="center"/>
              <w:rPr>
                <w:b/>
                <w:sz w:val="20"/>
                <w:szCs w:val="20"/>
              </w:rPr>
            </w:pPr>
            <w:r w:rsidRPr="00954D47">
              <w:rPr>
                <w:b/>
                <w:sz w:val="20"/>
                <w:szCs w:val="20"/>
              </w:rPr>
              <w:t>Success criteria</w:t>
            </w:r>
          </w:p>
        </w:tc>
        <w:tc>
          <w:tcPr>
            <w:tcW w:w="2977" w:type="dxa"/>
            <w:shd w:val="clear" w:color="auto" w:fill="D9E2F3" w:themeFill="accent1" w:themeFillTint="33"/>
          </w:tcPr>
          <w:p w14:paraId="7A0810B9" w14:textId="77777777" w:rsidR="00C2213B" w:rsidRPr="00954D47" w:rsidRDefault="00C2213B" w:rsidP="00BA1CCF">
            <w:pPr>
              <w:jc w:val="center"/>
              <w:rPr>
                <w:b/>
                <w:sz w:val="20"/>
                <w:szCs w:val="20"/>
              </w:rPr>
            </w:pPr>
            <w:r w:rsidRPr="00954D47">
              <w:rPr>
                <w:b/>
                <w:sz w:val="20"/>
                <w:szCs w:val="20"/>
              </w:rPr>
              <w:t>Termly RAG rating</w:t>
            </w:r>
          </w:p>
        </w:tc>
      </w:tr>
      <w:tr w:rsidR="00C2213B" w:rsidRPr="00C00FB1" w14:paraId="15B9B446" w14:textId="77777777" w:rsidTr="00C2213B">
        <w:trPr>
          <w:trHeight w:val="444"/>
        </w:trPr>
        <w:tc>
          <w:tcPr>
            <w:tcW w:w="1743" w:type="dxa"/>
            <w:vMerge w:val="restart"/>
            <w:shd w:val="clear" w:color="auto" w:fill="auto"/>
          </w:tcPr>
          <w:p w14:paraId="3803D895" w14:textId="77777777" w:rsidR="00C2213B" w:rsidRPr="00C00FB1" w:rsidRDefault="00C2213B" w:rsidP="00BA1CCF">
            <w:pPr>
              <w:rPr>
                <w:rFonts w:cstheme="minorHAnsi"/>
                <w:sz w:val="18"/>
                <w:szCs w:val="18"/>
              </w:rPr>
            </w:pPr>
            <w:r w:rsidRPr="00C00FB1">
              <w:rPr>
                <w:rFonts w:cstheme="minorHAnsi"/>
                <w:sz w:val="18"/>
                <w:szCs w:val="18"/>
              </w:rPr>
              <w:t>Celebrate good and improving attendance</w:t>
            </w:r>
          </w:p>
        </w:tc>
        <w:tc>
          <w:tcPr>
            <w:tcW w:w="3219" w:type="dxa"/>
            <w:shd w:val="clear" w:color="auto" w:fill="FFFFFF" w:themeFill="background1"/>
          </w:tcPr>
          <w:p w14:paraId="0DAB0864" w14:textId="79478549" w:rsidR="00C2213B" w:rsidRPr="00C00FB1" w:rsidRDefault="00C2213B" w:rsidP="00BA1CCF">
            <w:pPr>
              <w:rPr>
                <w:rFonts w:cstheme="minorHAnsi"/>
                <w:sz w:val="18"/>
                <w:szCs w:val="18"/>
              </w:rPr>
            </w:pPr>
            <w:r w:rsidRPr="00C00FB1">
              <w:rPr>
                <w:rFonts w:cstheme="minorHAnsi"/>
                <w:sz w:val="18"/>
                <w:szCs w:val="18"/>
              </w:rPr>
              <w:t>Raise the profile of attendance with parents: Half termly certificates – good attendance and improved attendance</w:t>
            </w:r>
          </w:p>
        </w:tc>
        <w:tc>
          <w:tcPr>
            <w:tcW w:w="850" w:type="dxa"/>
            <w:shd w:val="clear" w:color="auto" w:fill="FFFFFF" w:themeFill="background1"/>
          </w:tcPr>
          <w:p w14:paraId="756D9EB2" w14:textId="77777777" w:rsidR="00C2213B" w:rsidRPr="00C00FB1" w:rsidRDefault="00C2213B" w:rsidP="00BA1CCF">
            <w:pPr>
              <w:rPr>
                <w:rFonts w:cstheme="minorHAnsi"/>
                <w:sz w:val="18"/>
                <w:szCs w:val="18"/>
              </w:rPr>
            </w:pPr>
            <w:r w:rsidRPr="00C00FB1">
              <w:rPr>
                <w:rFonts w:cstheme="minorHAnsi"/>
                <w:sz w:val="18"/>
                <w:szCs w:val="18"/>
              </w:rPr>
              <w:t>JH</w:t>
            </w:r>
          </w:p>
        </w:tc>
        <w:tc>
          <w:tcPr>
            <w:tcW w:w="1160" w:type="dxa"/>
            <w:shd w:val="clear" w:color="auto" w:fill="FFFFFF" w:themeFill="background1"/>
          </w:tcPr>
          <w:p w14:paraId="096DFF9D" w14:textId="77777777" w:rsidR="00C2213B" w:rsidRPr="00C00FB1" w:rsidRDefault="00C2213B" w:rsidP="00BA1CCF">
            <w:pPr>
              <w:rPr>
                <w:rFonts w:cstheme="minorHAnsi"/>
                <w:sz w:val="18"/>
                <w:szCs w:val="18"/>
              </w:rPr>
            </w:pPr>
            <w:r w:rsidRPr="00C00FB1">
              <w:rPr>
                <w:rFonts w:cstheme="minorHAnsi"/>
                <w:sz w:val="18"/>
                <w:szCs w:val="18"/>
              </w:rPr>
              <w:t>Half termly</w:t>
            </w:r>
          </w:p>
        </w:tc>
        <w:tc>
          <w:tcPr>
            <w:tcW w:w="1744" w:type="dxa"/>
            <w:shd w:val="clear" w:color="auto" w:fill="FFFFFF" w:themeFill="background1"/>
          </w:tcPr>
          <w:p w14:paraId="5BF3E1B5" w14:textId="77777777" w:rsidR="00C2213B" w:rsidRPr="00C00FB1" w:rsidRDefault="00C2213B" w:rsidP="00BA1CCF">
            <w:pPr>
              <w:rPr>
                <w:rFonts w:cstheme="minorHAnsi"/>
                <w:sz w:val="18"/>
                <w:szCs w:val="18"/>
              </w:rPr>
            </w:pPr>
            <w:r w:rsidRPr="00C00FB1">
              <w:rPr>
                <w:rFonts w:cstheme="minorHAnsi"/>
                <w:sz w:val="18"/>
                <w:szCs w:val="18"/>
              </w:rPr>
              <w:t>Resource budget</w:t>
            </w:r>
          </w:p>
        </w:tc>
        <w:tc>
          <w:tcPr>
            <w:tcW w:w="1632" w:type="dxa"/>
            <w:shd w:val="clear" w:color="auto" w:fill="auto"/>
          </w:tcPr>
          <w:p w14:paraId="3626B505" w14:textId="77777777" w:rsidR="00C2213B" w:rsidRPr="00C00FB1" w:rsidRDefault="00C2213B" w:rsidP="00BA1CCF">
            <w:pPr>
              <w:rPr>
                <w:rFonts w:cstheme="minorHAnsi"/>
                <w:sz w:val="18"/>
                <w:szCs w:val="18"/>
              </w:rPr>
            </w:pPr>
          </w:p>
        </w:tc>
        <w:tc>
          <w:tcPr>
            <w:tcW w:w="2835" w:type="dxa"/>
            <w:vMerge w:val="restart"/>
            <w:shd w:val="clear" w:color="auto" w:fill="auto"/>
          </w:tcPr>
          <w:p w14:paraId="05FB599C" w14:textId="77777777" w:rsidR="00C2213B" w:rsidRPr="00C00FB1" w:rsidRDefault="00C2213B" w:rsidP="00BA1CCF">
            <w:pPr>
              <w:rPr>
                <w:rFonts w:cstheme="minorHAnsi"/>
                <w:sz w:val="18"/>
                <w:szCs w:val="18"/>
              </w:rPr>
            </w:pPr>
            <w:r w:rsidRPr="00C00FB1">
              <w:rPr>
                <w:rFonts w:cstheme="minorHAnsi"/>
                <w:sz w:val="18"/>
                <w:szCs w:val="18"/>
              </w:rPr>
              <w:t>Good attendance is celebrated and promoted.</w:t>
            </w:r>
          </w:p>
          <w:p w14:paraId="16A97284" w14:textId="77777777" w:rsidR="00C2213B" w:rsidRPr="00C00FB1" w:rsidRDefault="00C2213B" w:rsidP="00BA1CCF">
            <w:pPr>
              <w:rPr>
                <w:rFonts w:cstheme="minorHAnsi"/>
                <w:sz w:val="18"/>
                <w:szCs w:val="18"/>
              </w:rPr>
            </w:pPr>
          </w:p>
          <w:p w14:paraId="7D9AF84F" w14:textId="77777777" w:rsidR="00C2213B" w:rsidRPr="00C00FB1" w:rsidRDefault="00C2213B" w:rsidP="00BA1CCF">
            <w:pPr>
              <w:rPr>
                <w:rFonts w:cstheme="minorHAnsi"/>
                <w:sz w:val="18"/>
                <w:szCs w:val="18"/>
              </w:rPr>
            </w:pPr>
            <w:r w:rsidRPr="00C00FB1">
              <w:rPr>
                <w:rFonts w:cstheme="minorHAnsi"/>
                <w:sz w:val="18"/>
                <w:szCs w:val="18"/>
              </w:rPr>
              <w:t>Parents recognise the importance of good attendance.</w:t>
            </w:r>
          </w:p>
          <w:p w14:paraId="3D34DE0B" w14:textId="77777777" w:rsidR="00C2213B" w:rsidRPr="00C00FB1" w:rsidRDefault="00C2213B" w:rsidP="00BA1CCF">
            <w:pPr>
              <w:rPr>
                <w:rFonts w:cstheme="minorHAnsi"/>
                <w:sz w:val="18"/>
                <w:szCs w:val="18"/>
              </w:rPr>
            </w:pPr>
          </w:p>
        </w:tc>
        <w:tc>
          <w:tcPr>
            <w:tcW w:w="2977" w:type="dxa"/>
            <w:shd w:val="clear" w:color="auto" w:fill="auto"/>
          </w:tcPr>
          <w:p w14:paraId="303722D7" w14:textId="77777777" w:rsidR="00C2213B" w:rsidRPr="00C00FB1" w:rsidRDefault="00C2213B" w:rsidP="00BA1CCF">
            <w:pPr>
              <w:rPr>
                <w:rFonts w:cstheme="minorHAnsi"/>
                <w:sz w:val="18"/>
                <w:szCs w:val="18"/>
              </w:rPr>
            </w:pPr>
            <w:r w:rsidRPr="00C00FB1">
              <w:rPr>
                <w:rFonts w:cstheme="minorHAnsi"/>
                <w:sz w:val="18"/>
                <w:szCs w:val="18"/>
              </w:rPr>
              <w:t>Autumn</w:t>
            </w:r>
          </w:p>
          <w:p w14:paraId="4E405996" w14:textId="7DBF87BB" w:rsidR="00C2213B" w:rsidRPr="00C00FB1" w:rsidRDefault="00C2213B" w:rsidP="00BA1CCF">
            <w:pPr>
              <w:rPr>
                <w:rFonts w:cstheme="minorHAnsi"/>
                <w:sz w:val="18"/>
                <w:szCs w:val="18"/>
              </w:rPr>
            </w:pPr>
          </w:p>
        </w:tc>
      </w:tr>
      <w:tr w:rsidR="00C2213B" w:rsidRPr="00C00FB1" w14:paraId="2A463099" w14:textId="77777777" w:rsidTr="00F90F2F">
        <w:trPr>
          <w:trHeight w:val="211"/>
        </w:trPr>
        <w:tc>
          <w:tcPr>
            <w:tcW w:w="1743" w:type="dxa"/>
            <w:vMerge/>
            <w:shd w:val="clear" w:color="auto" w:fill="auto"/>
          </w:tcPr>
          <w:p w14:paraId="1045A0AC" w14:textId="77777777" w:rsidR="00C2213B" w:rsidRPr="00C00FB1" w:rsidRDefault="00C2213B" w:rsidP="00BA1CCF">
            <w:pPr>
              <w:rPr>
                <w:rFonts w:cstheme="minorHAnsi"/>
                <w:sz w:val="18"/>
                <w:szCs w:val="18"/>
              </w:rPr>
            </w:pPr>
          </w:p>
        </w:tc>
        <w:tc>
          <w:tcPr>
            <w:tcW w:w="3219" w:type="dxa"/>
            <w:shd w:val="clear" w:color="auto" w:fill="FFFFFF" w:themeFill="background1"/>
          </w:tcPr>
          <w:p w14:paraId="3DACAFDD" w14:textId="57447BA0" w:rsidR="00C2213B" w:rsidRPr="00C00FB1" w:rsidRDefault="00C2213B" w:rsidP="00BA1CCF">
            <w:pPr>
              <w:rPr>
                <w:rFonts w:cstheme="minorHAnsi"/>
                <w:sz w:val="18"/>
                <w:szCs w:val="18"/>
              </w:rPr>
            </w:pPr>
            <w:r w:rsidRPr="00C00FB1">
              <w:rPr>
                <w:rFonts w:cstheme="minorHAnsi"/>
                <w:sz w:val="18"/>
                <w:szCs w:val="18"/>
              </w:rPr>
              <w:t>‘Attendance teddy’ – awarded to the class with the best attendance</w:t>
            </w:r>
          </w:p>
        </w:tc>
        <w:tc>
          <w:tcPr>
            <w:tcW w:w="850" w:type="dxa"/>
            <w:shd w:val="clear" w:color="auto" w:fill="FFFFFF" w:themeFill="background1"/>
          </w:tcPr>
          <w:p w14:paraId="24E393F8" w14:textId="77777777" w:rsidR="00C2213B" w:rsidRPr="00C00FB1" w:rsidRDefault="00C2213B" w:rsidP="00BA1CCF">
            <w:pPr>
              <w:rPr>
                <w:rFonts w:cstheme="minorHAnsi"/>
                <w:sz w:val="18"/>
                <w:szCs w:val="18"/>
              </w:rPr>
            </w:pPr>
            <w:r w:rsidRPr="00C00FB1">
              <w:rPr>
                <w:rFonts w:cstheme="minorHAnsi"/>
                <w:sz w:val="18"/>
                <w:szCs w:val="18"/>
              </w:rPr>
              <w:t>LR/JG</w:t>
            </w:r>
          </w:p>
        </w:tc>
        <w:tc>
          <w:tcPr>
            <w:tcW w:w="1160" w:type="dxa"/>
            <w:shd w:val="clear" w:color="auto" w:fill="FFFFFF" w:themeFill="background1"/>
          </w:tcPr>
          <w:p w14:paraId="49B04D09" w14:textId="77777777" w:rsidR="00C2213B" w:rsidRPr="00C00FB1" w:rsidRDefault="00C2213B" w:rsidP="00BA1CCF">
            <w:pPr>
              <w:rPr>
                <w:rFonts w:cstheme="minorHAnsi"/>
                <w:sz w:val="18"/>
                <w:szCs w:val="18"/>
              </w:rPr>
            </w:pPr>
            <w:r w:rsidRPr="00C00FB1">
              <w:rPr>
                <w:rFonts w:cstheme="minorHAnsi"/>
                <w:sz w:val="18"/>
                <w:szCs w:val="18"/>
              </w:rPr>
              <w:t>Weekly</w:t>
            </w:r>
          </w:p>
        </w:tc>
        <w:tc>
          <w:tcPr>
            <w:tcW w:w="1744" w:type="dxa"/>
            <w:shd w:val="clear" w:color="auto" w:fill="FFFFFF" w:themeFill="background1"/>
          </w:tcPr>
          <w:p w14:paraId="0B88381A" w14:textId="77777777" w:rsidR="00C2213B" w:rsidRPr="00C00FB1" w:rsidRDefault="00C2213B" w:rsidP="00BA1CCF">
            <w:pPr>
              <w:rPr>
                <w:rFonts w:cstheme="minorHAnsi"/>
                <w:sz w:val="18"/>
                <w:szCs w:val="18"/>
              </w:rPr>
            </w:pPr>
            <w:r w:rsidRPr="00C00FB1">
              <w:rPr>
                <w:rFonts w:cstheme="minorHAnsi"/>
                <w:sz w:val="18"/>
                <w:szCs w:val="18"/>
              </w:rPr>
              <w:t>Resource budget</w:t>
            </w:r>
          </w:p>
        </w:tc>
        <w:tc>
          <w:tcPr>
            <w:tcW w:w="1632" w:type="dxa"/>
            <w:shd w:val="clear" w:color="auto" w:fill="auto"/>
          </w:tcPr>
          <w:p w14:paraId="03DCEB28" w14:textId="77777777" w:rsidR="00C2213B" w:rsidRPr="00C00FB1" w:rsidRDefault="00C2213B" w:rsidP="00BA1CCF">
            <w:pPr>
              <w:rPr>
                <w:rFonts w:cstheme="minorHAnsi"/>
                <w:sz w:val="18"/>
                <w:szCs w:val="18"/>
              </w:rPr>
            </w:pPr>
          </w:p>
        </w:tc>
        <w:tc>
          <w:tcPr>
            <w:tcW w:w="2835" w:type="dxa"/>
            <w:vMerge/>
            <w:shd w:val="clear" w:color="auto" w:fill="auto"/>
          </w:tcPr>
          <w:p w14:paraId="4D36095D" w14:textId="77777777" w:rsidR="00C2213B" w:rsidRPr="00C00FB1" w:rsidRDefault="00C2213B" w:rsidP="00BA1CCF">
            <w:pPr>
              <w:rPr>
                <w:rFonts w:cstheme="minorHAnsi"/>
                <w:sz w:val="18"/>
                <w:szCs w:val="18"/>
              </w:rPr>
            </w:pPr>
          </w:p>
        </w:tc>
        <w:tc>
          <w:tcPr>
            <w:tcW w:w="2977" w:type="dxa"/>
            <w:shd w:val="clear" w:color="auto" w:fill="auto"/>
          </w:tcPr>
          <w:p w14:paraId="2D121897" w14:textId="4D9C2FCC" w:rsidR="00C2213B" w:rsidRPr="00C00FB1" w:rsidRDefault="00C2213B" w:rsidP="00BA1CCF">
            <w:pPr>
              <w:rPr>
                <w:rFonts w:cstheme="minorHAnsi"/>
                <w:sz w:val="18"/>
                <w:szCs w:val="18"/>
              </w:rPr>
            </w:pPr>
            <w:r>
              <w:rPr>
                <w:rFonts w:cstheme="minorHAnsi"/>
                <w:sz w:val="18"/>
                <w:szCs w:val="18"/>
              </w:rPr>
              <w:t>Spring</w:t>
            </w:r>
          </w:p>
        </w:tc>
      </w:tr>
      <w:tr w:rsidR="00C2213B" w:rsidRPr="00C00FB1" w14:paraId="41E8905C" w14:textId="77777777" w:rsidTr="00C2213B">
        <w:trPr>
          <w:trHeight w:val="564"/>
        </w:trPr>
        <w:tc>
          <w:tcPr>
            <w:tcW w:w="1743" w:type="dxa"/>
            <w:vMerge/>
            <w:shd w:val="clear" w:color="auto" w:fill="auto"/>
          </w:tcPr>
          <w:p w14:paraId="46426B54" w14:textId="77777777" w:rsidR="00C2213B" w:rsidRPr="00C00FB1" w:rsidRDefault="00C2213B" w:rsidP="00BA1CCF">
            <w:pPr>
              <w:rPr>
                <w:rFonts w:cstheme="minorHAnsi"/>
                <w:sz w:val="18"/>
                <w:szCs w:val="18"/>
              </w:rPr>
            </w:pPr>
          </w:p>
        </w:tc>
        <w:tc>
          <w:tcPr>
            <w:tcW w:w="3219" w:type="dxa"/>
            <w:shd w:val="clear" w:color="auto" w:fill="FFFFFF" w:themeFill="background1"/>
          </w:tcPr>
          <w:p w14:paraId="7D1C61C9" w14:textId="1627F664" w:rsidR="00C2213B" w:rsidRPr="00C00FB1" w:rsidRDefault="00C2213B" w:rsidP="00BA1CCF">
            <w:pPr>
              <w:rPr>
                <w:rFonts w:cstheme="minorHAnsi"/>
                <w:sz w:val="18"/>
                <w:szCs w:val="18"/>
              </w:rPr>
            </w:pPr>
            <w:r>
              <w:rPr>
                <w:rFonts w:cstheme="minorHAnsi"/>
                <w:sz w:val="18"/>
                <w:szCs w:val="18"/>
              </w:rPr>
              <w:t>Weekly Teddy to go home with children with the best attendance for that week – 4 teddies 3&amp;</w:t>
            </w:r>
            <w:proofErr w:type="gramStart"/>
            <w:r>
              <w:rPr>
                <w:rFonts w:cstheme="minorHAnsi"/>
                <w:sz w:val="18"/>
                <w:szCs w:val="18"/>
              </w:rPr>
              <w:t>4 year old</w:t>
            </w:r>
            <w:proofErr w:type="gramEnd"/>
            <w:r>
              <w:rPr>
                <w:rFonts w:cstheme="minorHAnsi"/>
                <w:sz w:val="18"/>
                <w:szCs w:val="18"/>
              </w:rPr>
              <w:t xml:space="preserve"> room, 2 teddies for the 2 year old room</w:t>
            </w:r>
          </w:p>
        </w:tc>
        <w:tc>
          <w:tcPr>
            <w:tcW w:w="850" w:type="dxa"/>
            <w:shd w:val="clear" w:color="auto" w:fill="FFFFFF" w:themeFill="background1"/>
          </w:tcPr>
          <w:p w14:paraId="44E047EB" w14:textId="7C8BA8DD" w:rsidR="00C2213B" w:rsidRPr="00C00FB1" w:rsidRDefault="00C2213B" w:rsidP="00BA1CCF">
            <w:pPr>
              <w:rPr>
                <w:rFonts w:cstheme="minorHAnsi"/>
                <w:sz w:val="18"/>
                <w:szCs w:val="18"/>
              </w:rPr>
            </w:pPr>
            <w:r>
              <w:rPr>
                <w:rFonts w:cstheme="minorHAnsi"/>
                <w:sz w:val="18"/>
                <w:szCs w:val="18"/>
              </w:rPr>
              <w:t>JH</w:t>
            </w:r>
          </w:p>
        </w:tc>
        <w:tc>
          <w:tcPr>
            <w:tcW w:w="1160" w:type="dxa"/>
            <w:shd w:val="clear" w:color="auto" w:fill="FFFFFF" w:themeFill="background1"/>
          </w:tcPr>
          <w:p w14:paraId="6B33CB6D" w14:textId="09B6056F" w:rsidR="00C2213B" w:rsidRPr="00C00FB1" w:rsidRDefault="00C2213B" w:rsidP="00BA1CCF">
            <w:pPr>
              <w:rPr>
                <w:rFonts w:cstheme="minorHAnsi"/>
                <w:sz w:val="18"/>
                <w:szCs w:val="18"/>
              </w:rPr>
            </w:pPr>
            <w:r>
              <w:rPr>
                <w:rFonts w:cstheme="minorHAnsi"/>
                <w:sz w:val="18"/>
                <w:szCs w:val="18"/>
              </w:rPr>
              <w:t>Weekly</w:t>
            </w:r>
          </w:p>
        </w:tc>
        <w:tc>
          <w:tcPr>
            <w:tcW w:w="1744" w:type="dxa"/>
            <w:shd w:val="clear" w:color="auto" w:fill="FFFFFF" w:themeFill="background1"/>
          </w:tcPr>
          <w:p w14:paraId="3D0FF242" w14:textId="5967D59D" w:rsidR="00C2213B" w:rsidRPr="00C00FB1" w:rsidRDefault="00C2213B" w:rsidP="00BA1CCF">
            <w:pPr>
              <w:rPr>
                <w:rFonts w:cstheme="minorHAnsi"/>
                <w:sz w:val="18"/>
                <w:szCs w:val="18"/>
              </w:rPr>
            </w:pPr>
            <w:r>
              <w:rPr>
                <w:rFonts w:cstheme="minorHAnsi"/>
                <w:sz w:val="18"/>
                <w:szCs w:val="18"/>
              </w:rPr>
              <w:t>Resources budget</w:t>
            </w:r>
          </w:p>
        </w:tc>
        <w:tc>
          <w:tcPr>
            <w:tcW w:w="1632" w:type="dxa"/>
            <w:shd w:val="clear" w:color="auto" w:fill="auto"/>
          </w:tcPr>
          <w:p w14:paraId="27CDA9EA" w14:textId="77777777" w:rsidR="00C2213B" w:rsidRPr="00C00FB1" w:rsidRDefault="00C2213B" w:rsidP="00BA1CCF">
            <w:pPr>
              <w:rPr>
                <w:rFonts w:cstheme="minorHAnsi"/>
                <w:sz w:val="18"/>
                <w:szCs w:val="18"/>
              </w:rPr>
            </w:pPr>
          </w:p>
        </w:tc>
        <w:tc>
          <w:tcPr>
            <w:tcW w:w="2835" w:type="dxa"/>
            <w:vMerge/>
            <w:shd w:val="clear" w:color="auto" w:fill="auto"/>
          </w:tcPr>
          <w:p w14:paraId="17FC4AFB" w14:textId="77777777" w:rsidR="00C2213B" w:rsidRPr="00C00FB1" w:rsidRDefault="00C2213B" w:rsidP="00BA1CCF">
            <w:pPr>
              <w:rPr>
                <w:rFonts w:cstheme="minorHAnsi"/>
                <w:sz w:val="18"/>
                <w:szCs w:val="18"/>
              </w:rPr>
            </w:pPr>
          </w:p>
        </w:tc>
        <w:tc>
          <w:tcPr>
            <w:tcW w:w="2977" w:type="dxa"/>
            <w:shd w:val="clear" w:color="auto" w:fill="FFFFFF" w:themeFill="background1"/>
          </w:tcPr>
          <w:p w14:paraId="44D531E9" w14:textId="3410A610" w:rsidR="00C2213B" w:rsidRPr="00C00FB1" w:rsidRDefault="00C2213B" w:rsidP="00BA1CCF">
            <w:pPr>
              <w:rPr>
                <w:rFonts w:cstheme="minorHAnsi"/>
                <w:sz w:val="18"/>
                <w:szCs w:val="18"/>
              </w:rPr>
            </w:pPr>
            <w:r w:rsidRPr="00C00FB1">
              <w:rPr>
                <w:rFonts w:cstheme="minorHAnsi"/>
                <w:sz w:val="18"/>
                <w:szCs w:val="18"/>
              </w:rPr>
              <w:t>Summer</w:t>
            </w:r>
          </w:p>
        </w:tc>
      </w:tr>
      <w:tr w:rsidR="00C2213B" w:rsidRPr="00C00FB1" w14:paraId="7B04406A" w14:textId="77777777" w:rsidTr="00F90F2F">
        <w:trPr>
          <w:trHeight w:val="219"/>
        </w:trPr>
        <w:tc>
          <w:tcPr>
            <w:tcW w:w="1743" w:type="dxa"/>
            <w:vMerge w:val="restart"/>
            <w:shd w:val="clear" w:color="auto" w:fill="auto"/>
          </w:tcPr>
          <w:p w14:paraId="61C32BF5" w14:textId="77777777" w:rsidR="00C2213B" w:rsidRPr="00C00FB1" w:rsidRDefault="00C2213B" w:rsidP="00BA1CCF">
            <w:pPr>
              <w:rPr>
                <w:rFonts w:cstheme="minorHAnsi"/>
                <w:sz w:val="18"/>
                <w:szCs w:val="18"/>
              </w:rPr>
            </w:pPr>
            <w:r w:rsidRPr="00C00FB1">
              <w:rPr>
                <w:rFonts w:cstheme="minorHAnsi"/>
                <w:sz w:val="18"/>
                <w:szCs w:val="18"/>
              </w:rPr>
              <w:t>Ensure the leadership team are held to account regarding attendance</w:t>
            </w:r>
          </w:p>
        </w:tc>
        <w:tc>
          <w:tcPr>
            <w:tcW w:w="3219" w:type="dxa"/>
            <w:vMerge w:val="restart"/>
            <w:shd w:val="clear" w:color="auto" w:fill="FFFFFF" w:themeFill="background1"/>
          </w:tcPr>
          <w:p w14:paraId="33B9DF49" w14:textId="77777777" w:rsidR="00C2213B" w:rsidRDefault="00C2213B" w:rsidP="00BA1CCF">
            <w:pPr>
              <w:rPr>
                <w:sz w:val="18"/>
                <w:szCs w:val="18"/>
              </w:rPr>
            </w:pPr>
            <w:r>
              <w:rPr>
                <w:sz w:val="18"/>
                <w:szCs w:val="18"/>
              </w:rPr>
              <w:t>Discuss</w:t>
            </w:r>
            <w:r w:rsidRPr="00C00FB1">
              <w:rPr>
                <w:sz w:val="18"/>
                <w:szCs w:val="18"/>
              </w:rPr>
              <w:t xml:space="preserve"> attendance on the agenda of every Strategy, B&amp;S and FGB meetings</w:t>
            </w:r>
          </w:p>
          <w:p w14:paraId="7CB7B8FA" w14:textId="77777777" w:rsidR="00C2213B" w:rsidRPr="00C00FB1" w:rsidRDefault="00C2213B" w:rsidP="00BA1CCF">
            <w:pPr>
              <w:rPr>
                <w:sz w:val="18"/>
                <w:szCs w:val="18"/>
              </w:rPr>
            </w:pPr>
          </w:p>
          <w:p w14:paraId="07B1C1B1" w14:textId="77777777" w:rsidR="00C2213B" w:rsidRPr="00C00FB1" w:rsidRDefault="00C2213B" w:rsidP="00BA1CCF">
            <w:pPr>
              <w:rPr>
                <w:rFonts w:cstheme="minorHAnsi"/>
                <w:sz w:val="18"/>
                <w:szCs w:val="18"/>
              </w:rPr>
            </w:pPr>
          </w:p>
        </w:tc>
        <w:tc>
          <w:tcPr>
            <w:tcW w:w="850" w:type="dxa"/>
            <w:vMerge w:val="restart"/>
            <w:shd w:val="clear" w:color="auto" w:fill="FFFFFF" w:themeFill="background1"/>
          </w:tcPr>
          <w:p w14:paraId="49604A6A" w14:textId="2860428D" w:rsidR="00C2213B" w:rsidRPr="00C00FB1" w:rsidRDefault="00C2213B" w:rsidP="00BA1CCF">
            <w:pPr>
              <w:rPr>
                <w:rFonts w:cstheme="minorHAnsi"/>
                <w:sz w:val="18"/>
                <w:szCs w:val="18"/>
              </w:rPr>
            </w:pPr>
            <w:r w:rsidRPr="00C00FB1">
              <w:rPr>
                <w:sz w:val="18"/>
                <w:szCs w:val="18"/>
              </w:rPr>
              <w:t>LF</w:t>
            </w:r>
          </w:p>
        </w:tc>
        <w:tc>
          <w:tcPr>
            <w:tcW w:w="1160" w:type="dxa"/>
            <w:vMerge w:val="restart"/>
            <w:shd w:val="clear" w:color="auto" w:fill="FFFFFF" w:themeFill="background1"/>
          </w:tcPr>
          <w:p w14:paraId="0E13974F" w14:textId="3948D651" w:rsidR="00C2213B" w:rsidRPr="00C00FB1" w:rsidRDefault="00C2213B" w:rsidP="00BA1CCF">
            <w:pPr>
              <w:rPr>
                <w:rFonts w:cstheme="minorHAnsi"/>
                <w:sz w:val="18"/>
                <w:szCs w:val="18"/>
              </w:rPr>
            </w:pPr>
            <w:r>
              <w:rPr>
                <w:sz w:val="18"/>
                <w:szCs w:val="18"/>
              </w:rPr>
              <w:t>Ongoing</w:t>
            </w:r>
          </w:p>
        </w:tc>
        <w:tc>
          <w:tcPr>
            <w:tcW w:w="1744" w:type="dxa"/>
            <w:vMerge w:val="restart"/>
            <w:shd w:val="clear" w:color="auto" w:fill="FFFFFF" w:themeFill="background1"/>
          </w:tcPr>
          <w:p w14:paraId="20A05A2A" w14:textId="77777777" w:rsidR="00C2213B" w:rsidRPr="00C00FB1" w:rsidRDefault="00C2213B" w:rsidP="00BA1CCF">
            <w:pPr>
              <w:rPr>
                <w:rFonts w:cstheme="minorHAnsi"/>
                <w:sz w:val="18"/>
                <w:szCs w:val="18"/>
              </w:rPr>
            </w:pPr>
          </w:p>
        </w:tc>
        <w:tc>
          <w:tcPr>
            <w:tcW w:w="1632" w:type="dxa"/>
            <w:vMerge w:val="restart"/>
            <w:shd w:val="clear" w:color="auto" w:fill="auto"/>
          </w:tcPr>
          <w:p w14:paraId="42AFB408" w14:textId="31B3B880" w:rsidR="00C2213B" w:rsidRPr="00C00FB1" w:rsidRDefault="00C2213B" w:rsidP="00BA1CCF">
            <w:pPr>
              <w:rPr>
                <w:rFonts w:cstheme="minorHAnsi"/>
                <w:sz w:val="18"/>
                <w:szCs w:val="18"/>
              </w:rPr>
            </w:pPr>
            <w:r w:rsidRPr="00C00FB1">
              <w:rPr>
                <w:sz w:val="18"/>
                <w:szCs w:val="18"/>
              </w:rPr>
              <w:t>Agendas and minutes</w:t>
            </w:r>
          </w:p>
        </w:tc>
        <w:tc>
          <w:tcPr>
            <w:tcW w:w="2835" w:type="dxa"/>
            <w:vMerge w:val="restart"/>
            <w:shd w:val="clear" w:color="auto" w:fill="auto"/>
          </w:tcPr>
          <w:p w14:paraId="699A6847" w14:textId="77777777" w:rsidR="00C2213B" w:rsidRPr="00C00FB1" w:rsidRDefault="00C2213B" w:rsidP="00BA1CCF">
            <w:pPr>
              <w:rPr>
                <w:rFonts w:cstheme="minorHAnsi"/>
                <w:sz w:val="18"/>
                <w:szCs w:val="18"/>
              </w:rPr>
            </w:pPr>
            <w:r w:rsidRPr="00C00FB1">
              <w:rPr>
                <w:rFonts w:cstheme="minorHAnsi"/>
                <w:sz w:val="18"/>
                <w:szCs w:val="18"/>
              </w:rPr>
              <w:t>The Governors have a good understanding of attendance and how the school are addressing poor attendance</w:t>
            </w:r>
          </w:p>
          <w:p w14:paraId="639F4FAC" w14:textId="77777777" w:rsidR="00C2213B" w:rsidRPr="00C00FB1" w:rsidRDefault="00C2213B" w:rsidP="00BA1CCF">
            <w:pPr>
              <w:rPr>
                <w:rFonts w:cstheme="minorHAnsi"/>
                <w:sz w:val="18"/>
                <w:szCs w:val="18"/>
              </w:rPr>
            </w:pPr>
          </w:p>
        </w:tc>
        <w:tc>
          <w:tcPr>
            <w:tcW w:w="2977" w:type="dxa"/>
            <w:shd w:val="clear" w:color="auto" w:fill="FFFFFF" w:themeFill="background1"/>
          </w:tcPr>
          <w:p w14:paraId="71C05831" w14:textId="77777777" w:rsidR="00C2213B" w:rsidRPr="00C00FB1" w:rsidRDefault="00C2213B" w:rsidP="00BA1CCF">
            <w:pPr>
              <w:rPr>
                <w:rFonts w:cstheme="minorHAnsi"/>
                <w:sz w:val="18"/>
                <w:szCs w:val="18"/>
              </w:rPr>
            </w:pPr>
            <w:r w:rsidRPr="00C00FB1">
              <w:rPr>
                <w:rFonts w:cstheme="minorHAnsi"/>
                <w:sz w:val="18"/>
                <w:szCs w:val="18"/>
              </w:rPr>
              <w:t>Autumn</w:t>
            </w:r>
          </w:p>
        </w:tc>
      </w:tr>
      <w:tr w:rsidR="00C2213B" w:rsidRPr="00C00FB1" w14:paraId="5521F389" w14:textId="77777777" w:rsidTr="00F90F2F">
        <w:trPr>
          <w:trHeight w:val="355"/>
        </w:trPr>
        <w:tc>
          <w:tcPr>
            <w:tcW w:w="1743" w:type="dxa"/>
            <w:vMerge/>
            <w:shd w:val="clear" w:color="auto" w:fill="auto"/>
          </w:tcPr>
          <w:p w14:paraId="6D282302" w14:textId="77777777" w:rsidR="00C2213B" w:rsidRPr="00C00FB1" w:rsidRDefault="00C2213B" w:rsidP="00BA1CCF">
            <w:pPr>
              <w:rPr>
                <w:rFonts w:cstheme="minorHAnsi"/>
                <w:sz w:val="18"/>
                <w:szCs w:val="18"/>
              </w:rPr>
            </w:pPr>
          </w:p>
        </w:tc>
        <w:tc>
          <w:tcPr>
            <w:tcW w:w="3219" w:type="dxa"/>
            <w:vMerge/>
            <w:shd w:val="clear" w:color="auto" w:fill="FFFFFF" w:themeFill="background1"/>
          </w:tcPr>
          <w:p w14:paraId="37D3F159" w14:textId="77777777" w:rsidR="00C2213B" w:rsidRPr="00C00FB1" w:rsidRDefault="00C2213B" w:rsidP="00BA1CCF">
            <w:pPr>
              <w:rPr>
                <w:rFonts w:cstheme="minorHAnsi"/>
                <w:sz w:val="18"/>
                <w:szCs w:val="18"/>
              </w:rPr>
            </w:pPr>
          </w:p>
        </w:tc>
        <w:tc>
          <w:tcPr>
            <w:tcW w:w="850" w:type="dxa"/>
            <w:vMerge/>
            <w:shd w:val="clear" w:color="auto" w:fill="FFFFFF" w:themeFill="background1"/>
          </w:tcPr>
          <w:p w14:paraId="58DEB348" w14:textId="6F6FA029" w:rsidR="00C2213B" w:rsidRPr="00C00FB1" w:rsidRDefault="00C2213B" w:rsidP="00BA1CCF">
            <w:pPr>
              <w:rPr>
                <w:rFonts w:cstheme="minorHAnsi"/>
                <w:sz w:val="18"/>
                <w:szCs w:val="18"/>
              </w:rPr>
            </w:pPr>
          </w:p>
        </w:tc>
        <w:tc>
          <w:tcPr>
            <w:tcW w:w="1160" w:type="dxa"/>
            <w:vMerge/>
            <w:shd w:val="clear" w:color="auto" w:fill="FFFFFF" w:themeFill="background1"/>
          </w:tcPr>
          <w:p w14:paraId="7290A3B9" w14:textId="26B999AA" w:rsidR="00C2213B" w:rsidRPr="00C00FB1" w:rsidRDefault="00C2213B" w:rsidP="00BA1CCF">
            <w:pPr>
              <w:rPr>
                <w:rFonts w:cstheme="minorHAnsi"/>
                <w:sz w:val="18"/>
                <w:szCs w:val="18"/>
              </w:rPr>
            </w:pPr>
          </w:p>
        </w:tc>
        <w:tc>
          <w:tcPr>
            <w:tcW w:w="1744" w:type="dxa"/>
            <w:vMerge/>
            <w:shd w:val="clear" w:color="auto" w:fill="FFFFFF" w:themeFill="background1"/>
          </w:tcPr>
          <w:p w14:paraId="31E5F6DB" w14:textId="77777777" w:rsidR="00C2213B" w:rsidRPr="00C00FB1" w:rsidRDefault="00C2213B" w:rsidP="00BA1CCF">
            <w:pPr>
              <w:rPr>
                <w:rFonts w:cstheme="minorHAnsi"/>
                <w:sz w:val="18"/>
                <w:szCs w:val="18"/>
              </w:rPr>
            </w:pPr>
          </w:p>
        </w:tc>
        <w:tc>
          <w:tcPr>
            <w:tcW w:w="1632" w:type="dxa"/>
            <w:vMerge/>
            <w:shd w:val="clear" w:color="auto" w:fill="auto"/>
          </w:tcPr>
          <w:p w14:paraId="5E3BF2C5" w14:textId="59A1DD4D" w:rsidR="00C2213B" w:rsidRPr="00C00FB1" w:rsidRDefault="00C2213B" w:rsidP="00BA1CCF">
            <w:pPr>
              <w:rPr>
                <w:rFonts w:cstheme="minorHAnsi"/>
                <w:sz w:val="18"/>
                <w:szCs w:val="18"/>
              </w:rPr>
            </w:pPr>
          </w:p>
        </w:tc>
        <w:tc>
          <w:tcPr>
            <w:tcW w:w="2835" w:type="dxa"/>
            <w:vMerge/>
            <w:shd w:val="clear" w:color="auto" w:fill="auto"/>
          </w:tcPr>
          <w:p w14:paraId="3CDD46C9" w14:textId="77777777" w:rsidR="00C2213B" w:rsidRPr="00C00FB1" w:rsidRDefault="00C2213B" w:rsidP="00BA1CCF">
            <w:pPr>
              <w:rPr>
                <w:rFonts w:cstheme="minorHAnsi"/>
                <w:sz w:val="18"/>
                <w:szCs w:val="18"/>
              </w:rPr>
            </w:pPr>
          </w:p>
        </w:tc>
        <w:tc>
          <w:tcPr>
            <w:tcW w:w="2977" w:type="dxa"/>
            <w:shd w:val="clear" w:color="auto" w:fill="FFFFFF" w:themeFill="background1"/>
          </w:tcPr>
          <w:p w14:paraId="0FF150FC" w14:textId="77777777" w:rsidR="00C2213B" w:rsidRDefault="00C2213B" w:rsidP="00BA1CCF">
            <w:pPr>
              <w:rPr>
                <w:rFonts w:cstheme="minorHAnsi"/>
                <w:sz w:val="18"/>
                <w:szCs w:val="18"/>
              </w:rPr>
            </w:pPr>
            <w:r w:rsidRPr="00C00FB1">
              <w:rPr>
                <w:rFonts w:cstheme="minorHAnsi"/>
                <w:sz w:val="18"/>
                <w:szCs w:val="18"/>
              </w:rPr>
              <w:t>Spring</w:t>
            </w:r>
          </w:p>
          <w:p w14:paraId="37BC7D5C" w14:textId="77777777" w:rsidR="00C2213B" w:rsidRPr="00C00FB1" w:rsidRDefault="00C2213B" w:rsidP="00BA1CCF">
            <w:pPr>
              <w:rPr>
                <w:rFonts w:cstheme="minorHAnsi"/>
                <w:sz w:val="18"/>
                <w:szCs w:val="18"/>
              </w:rPr>
            </w:pPr>
          </w:p>
        </w:tc>
      </w:tr>
      <w:tr w:rsidR="00C2213B" w:rsidRPr="00C00FB1" w14:paraId="06997E0A" w14:textId="77777777" w:rsidTr="00C2213B">
        <w:trPr>
          <w:trHeight w:val="444"/>
        </w:trPr>
        <w:tc>
          <w:tcPr>
            <w:tcW w:w="1743" w:type="dxa"/>
            <w:vMerge/>
            <w:shd w:val="clear" w:color="auto" w:fill="auto"/>
          </w:tcPr>
          <w:p w14:paraId="1288A2B1" w14:textId="77777777" w:rsidR="00C2213B" w:rsidRPr="0014041F" w:rsidRDefault="00C2213B" w:rsidP="00BA1CCF"/>
        </w:tc>
        <w:tc>
          <w:tcPr>
            <w:tcW w:w="3219" w:type="dxa"/>
            <w:vMerge/>
            <w:shd w:val="clear" w:color="auto" w:fill="FFFFFF" w:themeFill="background1"/>
          </w:tcPr>
          <w:p w14:paraId="3A99A6A1" w14:textId="77777777" w:rsidR="00C2213B" w:rsidRPr="00C00FB1" w:rsidRDefault="00C2213B" w:rsidP="00BA1CCF">
            <w:pPr>
              <w:rPr>
                <w:sz w:val="18"/>
                <w:szCs w:val="18"/>
              </w:rPr>
            </w:pPr>
          </w:p>
        </w:tc>
        <w:tc>
          <w:tcPr>
            <w:tcW w:w="850" w:type="dxa"/>
            <w:vMerge/>
            <w:shd w:val="clear" w:color="auto" w:fill="FFFFFF" w:themeFill="background1"/>
          </w:tcPr>
          <w:p w14:paraId="339A43E8" w14:textId="78A53AD3" w:rsidR="00C2213B" w:rsidRPr="00C00FB1" w:rsidRDefault="00C2213B" w:rsidP="00BA1CCF">
            <w:pPr>
              <w:rPr>
                <w:sz w:val="18"/>
                <w:szCs w:val="18"/>
              </w:rPr>
            </w:pPr>
          </w:p>
        </w:tc>
        <w:tc>
          <w:tcPr>
            <w:tcW w:w="1160" w:type="dxa"/>
            <w:vMerge/>
            <w:shd w:val="clear" w:color="auto" w:fill="FFFFFF" w:themeFill="background1"/>
          </w:tcPr>
          <w:p w14:paraId="402BF7D1" w14:textId="1C629E6C" w:rsidR="00C2213B" w:rsidRPr="00C00FB1" w:rsidRDefault="00C2213B" w:rsidP="00BA1CCF">
            <w:pPr>
              <w:rPr>
                <w:sz w:val="18"/>
                <w:szCs w:val="18"/>
              </w:rPr>
            </w:pPr>
          </w:p>
        </w:tc>
        <w:tc>
          <w:tcPr>
            <w:tcW w:w="1744" w:type="dxa"/>
            <w:vMerge/>
            <w:shd w:val="clear" w:color="auto" w:fill="FFFFFF" w:themeFill="background1"/>
          </w:tcPr>
          <w:p w14:paraId="71CEF346" w14:textId="77777777" w:rsidR="00C2213B" w:rsidRPr="00C00FB1" w:rsidRDefault="00C2213B" w:rsidP="00BA1CCF">
            <w:pPr>
              <w:rPr>
                <w:sz w:val="18"/>
                <w:szCs w:val="18"/>
              </w:rPr>
            </w:pPr>
          </w:p>
        </w:tc>
        <w:tc>
          <w:tcPr>
            <w:tcW w:w="1632" w:type="dxa"/>
            <w:vMerge/>
            <w:shd w:val="clear" w:color="auto" w:fill="auto"/>
          </w:tcPr>
          <w:p w14:paraId="2B57C947" w14:textId="4EF1BB0D" w:rsidR="00C2213B" w:rsidRPr="00C00FB1" w:rsidRDefault="00C2213B" w:rsidP="00BA1CCF">
            <w:pPr>
              <w:rPr>
                <w:sz w:val="18"/>
                <w:szCs w:val="18"/>
              </w:rPr>
            </w:pPr>
          </w:p>
        </w:tc>
        <w:tc>
          <w:tcPr>
            <w:tcW w:w="2835" w:type="dxa"/>
            <w:vMerge/>
            <w:shd w:val="clear" w:color="auto" w:fill="auto"/>
          </w:tcPr>
          <w:p w14:paraId="61D18494" w14:textId="77777777" w:rsidR="00C2213B" w:rsidRPr="00C00FB1" w:rsidRDefault="00C2213B" w:rsidP="00BA1CCF">
            <w:pPr>
              <w:rPr>
                <w:sz w:val="18"/>
                <w:szCs w:val="18"/>
              </w:rPr>
            </w:pPr>
          </w:p>
        </w:tc>
        <w:tc>
          <w:tcPr>
            <w:tcW w:w="2977" w:type="dxa"/>
            <w:shd w:val="clear" w:color="auto" w:fill="auto"/>
          </w:tcPr>
          <w:p w14:paraId="3DD80F29" w14:textId="77777777" w:rsidR="00C2213B" w:rsidRDefault="00C2213B" w:rsidP="00BA1CCF">
            <w:pPr>
              <w:rPr>
                <w:sz w:val="18"/>
                <w:szCs w:val="18"/>
              </w:rPr>
            </w:pPr>
            <w:r w:rsidRPr="00C00FB1">
              <w:rPr>
                <w:sz w:val="18"/>
                <w:szCs w:val="18"/>
              </w:rPr>
              <w:t>Summer</w:t>
            </w:r>
          </w:p>
          <w:p w14:paraId="24CA793A" w14:textId="34955321" w:rsidR="00C2213B" w:rsidRPr="00C00FB1" w:rsidRDefault="00C2213B" w:rsidP="00BA1CCF">
            <w:pPr>
              <w:rPr>
                <w:sz w:val="18"/>
                <w:szCs w:val="18"/>
              </w:rPr>
            </w:pPr>
          </w:p>
        </w:tc>
      </w:tr>
      <w:tr w:rsidR="00C2213B" w:rsidRPr="00C00FB1" w14:paraId="6BEBEF0C" w14:textId="77777777" w:rsidTr="00C2213B">
        <w:trPr>
          <w:trHeight w:val="420"/>
        </w:trPr>
        <w:tc>
          <w:tcPr>
            <w:tcW w:w="1743" w:type="dxa"/>
            <w:vMerge w:val="restart"/>
            <w:shd w:val="clear" w:color="auto" w:fill="auto"/>
          </w:tcPr>
          <w:p w14:paraId="4985028D" w14:textId="77777777" w:rsidR="00C2213B" w:rsidRPr="00C00FB1" w:rsidRDefault="00C2213B" w:rsidP="00BA1CCF">
            <w:pPr>
              <w:rPr>
                <w:rFonts w:cstheme="minorHAnsi"/>
                <w:sz w:val="18"/>
                <w:szCs w:val="18"/>
              </w:rPr>
            </w:pPr>
            <w:r w:rsidRPr="00C00FB1">
              <w:rPr>
                <w:rFonts w:cstheme="minorHAnsi"/>
                <w:sz w:val="18"/>
                <w:szCs w:val="18"/>
              </w:rPr>
              <w:t>Share the importance of good attendance with parents</w:t>
            </w:r>
          </w:p>
        </w:tc>
        <w:tc>
          <w:tcPr>
            <w:tcW w:w="3219" w:type="dxa"/>
            <w:vMerge w:val="restart"/>
            <w:shd w:val="clear" w:color="auto" w:fill="FFFFFF" w:themeFill="background1"/>
          </w:tcPr>
          <w:p w14:paraId="0EBFA88D" w14:textId="77777777" w:rsidR="00C2213B" w:rsidRPr="004E1E4C" w:rsidRDefault="00C2213B" w:rsidP="00BA1CCF">
            <w:pPr>
              <w:pStyle w:val="NoSpacing"/>
              <w:rPr>
                <w:sz w:val="18"/>
                <w:szCs w:val="18"/>
              </w:rPr>
            </w:pPr>
            <w:r w:rsidRPr="004E1E4C">
              <w:rPr>
                <w:sz w:val="18"/>
                <w:szCs w:val="18"/>
              </w:rPr>
              <w:t>Weekly text to parents:</w:t>
            </w:r>
          </w:p>
          <w:p w14:paraId="69B1EE14" w14:textId="5FA2FB4B" w:rsidR="00C2213B" w:rsidRDefault="00C2213B" w:rsidP="00BA1CCF">
            <w:pPr>
              <w:pStyle w:val="NoSpacing"/>
              <w:rPr>
                <w:sz w:val="18"/>
                <w:szCs w:val="18"/>
              </w:rPr>
            </w:pPr>
            <w:r w:rsidRPr="004E1E4C">
              <w:rPr>
                <w:sz w:val="18"/>
                <w:szCs w:val="18"/>
              </w:rPr>
              <w:t>Which class has won Hoppity</w:t>
            </w:r>
          </w:p>
          <w:p w14:paraId="0A8F5214" w14:textId="31F89860" w:rsidR="00C2213B" w:rsidRPr="004E1E4C" w:rsidRDefault="00C2213B" w:rsidP="00BA1CCF">
            <w:pPr>
              <w:pStyle w:val="NoSpacing"/>
              <w:rPr>
                <w:sz w:val="18"/>
                <w:szCs w:val="18"/>
              </w:rPr>
            </w:pPr>
            <w:r>
              <w:rPr>
                <w:sz w:val="18"/>
                <w:szCs w:val="18"/>
              </w:rPr>
              <w:t>Whi</w:t>
            </w:r>
            <w:r w:rsidR="00D859E9">
              <w:rPr>
                <w:sz w:val="18"/>
                <w:szCs w:val="18"/>
              </w:rPr>
              <w:t>c</w:t>
            </w:r>
            <w:r>
              <w:rPr>
                <w:sz w:val="18"/>
                <w:szCs w:val="18"/>
              </w:rPr>
              <w:t>h children have taken the teddies home for the weekend</w:t>
            </w:r>
          </w:p>
          <w:p w14:paraId="6A0772B1" w14:textId="77777777" w:rsidR="00C2213B" w:rsidRPr="004E1E4C" w:rsidRDefault="00C2213B" w:rsidP="00BA1CCF">
            <w:pPr>
              <w:pStyle w:val="NoSpacing"/>
              <w:rPr>
                <w:sz w:val="18"/>
                <w:szCs w:val="18"/>
              </w:rPr>
            </w:pPr>
            <w:r w:rsidRPr="004E1E4C">
              <w:rPr>
                <w:sz w:val="18"/>
                <w:szCs w:val="18"/>
              </w:rPr>
              <w:t>Overall Nu attendance</w:t>
            </w:r>
          </w:p>
          <w:p w14:paraId="3AC7F30D" w14:textId="77777777" w:rsidR="00C2213B" w:rsidRPr="004E1E4C" w:rsidRDefault="00C2213B" w:rsidP="00BA1CCF">
            <w:pPr>
              <w:rPr>
                <w:rFonts w:cstheme="minorHAnsi"/>
                <w:sz w:val="18"/>
                <w:szCs w:val="18"/>
              </w:rPr>
            </w:pPr>
            <w:r w:rsidRPr="004E1E4C">
              <w:rPr>
                <w:sz w:val="18"/>
                <w:szCs w:val="18"/>
              </w:rPr>
              <w:t>Reminder about good attendance and the importance</w:t>
            </w:r>
          </w:p>
        </w:tc>
        <w:tc>
          <w:tcPr>
            <w:tcW w:w="850" w:type="dxa"/>
            <w:vMerge w:val="restart"/>
            <w:shd w:val="clear" w:color="auto" w:fill="FFFFFF" w:themeFill="background1"/>
          </w:tcPr>
          <w:p w14:paraId="23C41224" w14:textId="77777777" w:rsidR="00C2213B" w:rsidRPr="00C00FB1" w:rsidRDefault="00C2213B" w:rsidP="00BA1CCF">
            <w:pPr>
              <w:rPr>
                <w:rFonts w:cstheme="minorHAnsi"/>
                <w:sz w:val="18"/>
                <w:szCs w:val="18"/>
              </w:rPr>
            </w:pPr>
            <w:r>
              <w:rPr>
                <w:rFonts w:cstheme="minorHAnsi"/>
                <w:sz w:val="18"/>
                <w:szCs w:val="18"/>
              </w:rPr>
              <w:t>JH</w:t>
            </w:r>
          </w:p>
          <w:p w14:paraId="33F8AF71" w14:textId="77777777" w:rsidR="00C2213B" w:rsidRPr="00C00FB1" w:rsidRDefault="00C2213B" w:rsidP="00BA1CCF">
            <w:pPr>
              <w:rPr>
                <w:rFonts w:cstheme="minorHAnsi"/>
                <w:sz w:val="18"/>
                <w:szCs w:val="18"/>
              </w:rPr>
            </w:pPr>
          </w:p>
          <w:p w14:paraId="666F5D03" w14:textId="77777777" w:rsidR="00C2213B" w:rsidRPr="00C00FB1" w:rsidRDefault="00C2213B" w:rsidP="00BA1CCF">
            <w:pPr>
              <w:rPr>
                <w:rFonts w:cstheme="minorHAnsi"/>
                <w:sz w:val="18"/>
                <w:szCs w:val="18"/>
              </w:rPr>
            </w:pPr>
          </w:p>
        </w:tc>
        <w:tc>
          <w:tcPr>
            <w:tcW w:w="1160" w:type="dxa"/>
            <w:vMerge w:val="restart"/>
            <w:shd w:val="clear" w:color="auto" w:fill="FFFFFF" w:themeFill="background1"/>
          </w:tcPr>
          <w:p w14:paraId="5950298F" w14:textId="70C4E669" w:rsidR="00C2213B" w:rsidRPr="00C00FB1" w:rsidRDefault="00C2213B" w:rsidP="00BA1CCF">
            <w:pPr>
              <w:rPr>
                <w:rFonts w:cstheme="minorHAnsi"/>
                <w:sz w:val="18"/>
                <w:szCs w:val="18"/>
              </w:rPr>
            </w:pPr>
            <w:r>
              <w:rPr>
                <w:rFonts w:cstheme="minorHAnsi"/>
                <w:sz w:val="18"/>
                <w:szCs w:val="18"/>
              </w:rPr>
              <w:t>Ongoing</w:t>
            </w:r>
          </w:p>
        </w:tc>
        <w:tc>
          <w:tcPr>
            <w:tcW w:w="1744" w:type="dxa"/>
            <w:vMerge w:val="restart"/>
            <w:shd w:val="clear" w:color="auto" w:fill="FFFFFF" w:themeFill="background1"/>
          </w:tcPr>
          <w:p w14:paraId="73573B3F" w14:textId="77777777" w:rsidR="00C2213B" w:rsidRPr="00C00FB1" w:rsidRDefault="00C2213B" w:rsidP="00BA1CCF">
            <w:pPr>
              <w:rPr>
                <w:rFonts w:cstheme="minorHAnsi"/>
                <w:sz w:val="18"/>
                <w:szCs w:val="18"/>
              </w:rPr>
            </w:pPr>
            <w:r w:rsidRPr="00C00FB1">
              <w:rPr>
                <w:rFonts w:cstheme="minorHAnsi"/>
                <w:sz w:val="18"/>
                <w:szCs w:val="18"/>
              </w:rPr>
              <w:t>Office resources</w:t>
            </w:r>
          </w:p>
        </w:tc>
        <w:tc>
          <w:tcPr>
            <w:tcW w:w="1632" w:type="dxa"/>
            <w:vMerge w:val="restart"/>
            <w:shd w:val="clear" w:color="auto" w:fill="auto"/>
          </w:tcPr>
          <w:p w14:paraId="7488DA18" w14:textId="77777777" w:rsidR="00C2213B" w:rsidRPr="00C00FB1" w:rsidRDefault="00C2213B" w:rsidP="00BA1CCF">
            <w:pPr>
              <w:rPr>
                <w:rFonts w:cstheme="minorHAnsi"/>
                <w:sz w:val="18"/>
                <w:szCs w:val="18"/>
              </w:rPr>
            </w:pPr>
          </w:p>
        </w:tc>
        <w:tc>
          <w:tcPr>
            <w:tcW w:w="2835" w:type="dxa"/>
            <w:vMerge w:val="restart"/>
            <w:shd w:val="clear" w:color="auto" w:fill="auto"/>
          </w:tcPr>
          <w:p w14:paraId="4123AE73" w14:textId="77777777" w:rsidR="00C2213B" w:rsidRPr="00C00FB1" w:rsidRDefault="00C2213B" w:rsidP="00BA1CCF">
            <w:pPr>
              <w:rPr>
                <w:rFonts w:cstheme="minorHAnsi"/>
                <w:sz w:val="18"/>
                <w:szCs w:val="18"/>
              </w:rPr>
            </w:pPr>
            <w:r w:rsidRPr="00C00FB1">
              <w:rPr>
                <w:rFonts w:cstheme="minorHAnsi"/>
                <w:sz w:val="18"/>
                <w:szCs w:val="18"/>
              </w:rPr>
              <w:t>Parents recognise the importance of good attendance.</w:t>
            </w:r>
          </w:p>
          <w:p w14:paraId="10E842A1" w14:textId="77777777" w:rsidR="00C2213B" w:rsidRPr="00C00FB1" w:rsidRDefault="00C2213B" w:rsidP="00BA1CCF">
            <w:pPr>
              <w:rPr>
                <w:rFonts w:cstheme="minorHAnsi"/>
                <w:sz w:val="18"/>
                <w:szCs w:val="18"/>
              </w:rPr>
            </w:pPr>
          </w:p>
        </w:tc>
        <w:tc>
          <w:tcPr>
            <w:tcW w:w="2977" w:type="dxa"/>
            <w:shd w:val="clear" w:color="auto" w:fill="FFFFFF" w:themeFill="background1"/>
          </w:tcPr>
          <w:p w14:paraId="3950CD97" w14:textId="77777777" w:rsidR="00C2213B" w:rsidRPr="00C00FB1" w:rsidRDefault="00C2213B" w:rsidP="00BA1CCF">
            <w:pPr>
              <w:rPr>
                <w:rFonts w:cstheme="minorHAnsi"/>
                <w:sz w:val="18"/>
                <w:szCs w:val="18"/>
              </w:rPr>
            </w:pPr>
            <w:r w:rsidRPr="00C00FB1">
              <w:rPr>
                <w:rFonts w:cstheme="minorHAnsi"/>
                <w:sz w:val="18"/>
                <w:szCs w:val="18"/>
              </w:rPr>
              <w:t>Autumn</w:t>
            </w:r>
          </w:p>
        </w:tc>
      </w:tr>
      <w:tr w:rsidR="00C2213B" w:rsidRPr="00C00FB1" w14:paraId="29F07D1E" w14:textId="77777777" w:rsidTr="00C2213B">
        <w:trPr>
          <w:trHeight w:val="374"/>
        </w:trPr>
        <w:tc>
          <w:tcPr>
            <w:tcW w:w="1743" w:type="dxa"/>
            <w:vMerge/>
            <w:shd w:val="clear" w:color="auto" w:fill="auto"/>
          </w:tcPr>
          <w:p w14:paraId="553E8D5A" w14:textId="77777777" w:rsidR="00C2213B" w:rsidRPr="00C00FB1" w:rsidRDefault="00C2213B" w:rsidP="00BA1CCF">
            <w:pPr>
              <w:rPr>
                <w:rFonts w:cstheme="minorHAnsi"/>
                <w:sz w:val="18"/>
                <w:szCs w:val="18"/>
              </w:rPr>
            </w:pPr>
          </w:p>
        </w:tc>
        <w:tc>
          <w:tcPr>
            <w:tcW w:w="3219" w:type="dxa"/>
            <w:vMerge/>
            <w:shd w:val="clear" w:color="auto" w:fill="FFFFFF" w:themeFill="background1"/>
          </w:tcPr>
          <w:p w14:paraId="5BC1A869" w14:textId="77777777" w:rsidR="00C2213B" w:rsidRPr="004E1E4C" w:rsidRDefault="00C2213B" w:rsidP="00BA1CCF">
            <w:pPr>
              <w:rPr>
                <w:rFonts w:cstheme="minorHAnsi"/>
                <w:sz w:val="18"/>
                <w:szCs w:val="18"/>
              </w:rPr>
            </w:pPr>
          </w:p>
        </w:tc>
        <w:tc>
          <w:tcPr>
            <w:tcW w:w="850" w:type="dxa"/>
            <w:vMerge/>
            <w:shd w:val="clear" w:color="auto" w:fill="FFFFFF" w:themeFill="background1"/>
          </w:tcPr>
          <w:p w14:paraId="2F66A182" w14:textId="77777777" w:rsidR="00C2213B" w:rsidRPr="00C00FB1" w:rsidRDefault="00C2213B" w:rsidP="00BA1CCF">
            <w:pPr>
              <w:rPr>
                <w:rFonts w:cstheme="minorHAnsi"/>
                <w:sz w:val="18"/>
                <w:szCs w:val="18"/>
              </w:rPr>
            </w:pPr>
          </w:p>
        </w:tc>
        <w:tc>
          <w:tcPr>
            <w:tcW w:w="1160" w:type="dxa"/>
            <w:vMerge/>
            <w:shd w:val="clear" w:color="auto" w:fill="FFFFFF" w:themeFill="background1"/>
          </w:tcPr>
          <w:p w14:paraId="0F4EB825" w14:textId="77777777" w:rsidR="00C2213B" w:rsidRPr="00C00FB1" w:rsidRDefault="00C2213B" w:rsidP="00BA1CCF">
            <w:pPr>
              <w:rPr>
                <w:rFonts w:cstheme="minorHAnsi"/>
                <w:sz w:val="18"/>
                <w:szCs w:val="18"/>
              </w:rPr>
            </w:pPr>
          </w:p>
        </w:tc>
        <w:tc>
          <w:tcPr>
            <w:tcW w:w="1744" w:type="dxa"/>
            <w:vMerge/>
            <w:shd w:val="clear" w:color="auto" w:fill="FFFFFF" w:themeFill="background1"/>
          </w:tcPr>
          <w:p w14:paraId="59FB1498" w14:textId="77777777" w:rsidR="00C2213B" w:rsidRPr="00C00FB1" w:rsidRDefault="00C2213B" w:rsidP="00BA1CCF">
            <w:pPr>
              <w:rPr>
                <w:rFonts w:cstheme="minorHAnsi"/>
                <w:sz w:val="18"/>
                <w:szCs w:val="18"/>
              </w:rPr>
            </w:pPr>
          </w:p>
        </w:tc>
        <w:tc>
          <w:tcPr>
            <w:tcW w:w="1632" w:type="dxa"/>
            <w:vMerge/>
            <w:shd w:val="clear" w:color="auto" w:fill="auto"/>
          </w:tcPr>
          <w:p w14:paraId="1051EB0E" w14:textId="77777777" w:rsidR="00C2213B" w:rsidRPr="00C00FB1" w:rsidRDefault="00C2213B" w:rsidP="00BA1CCF">
            <w:pPr>
              <w:rPr>
                <w:rFonts w:cstheme="minorHAnsi"/>
                <w:sz w:val="18"/>
                <w:szCs w:val="18"/>
              </w:rPr>
            </w:pPr>
          </w:p>
        </w:tc>
        <w:tc>
          <w:tcPr>
            <w:tcW w:w="2835" w:type="dxa"/>
            <w:vMerge/>
            <w:shd w:val="clear" w:color="auto" w:fill="auto"/>
          </w:tcPr>
          <w:p w14:paraId="31B337C7" w14:textId="77777777" w:rsidR="00C2213B" w:rsidRPr="00C00FB1" w:rsidRDefault="00C2213B" w:rsidP="00BA1CCF">
            <w:pPr>
              <w:rPr>
                <w:rFonts w:cstheme="minorHAnsi"/>
                <w:sz w:val="18"/>
                <w:szCs w:val="18"/>
              </w:rPr>
            </w:pPr>
          </w:p>
        </w:tc>
        <w:tc>
          <w:tcPr>
            <w:tcW w:w="2977" w:type="dxa"/>
            <w:shd w:val="clear" w:color="auto" w:fill="FFFFFF" w:themeFill="background1"/>
          </w:tcPr>
          <w:p w14:paraId="436F8FE8" w14:textId="77777777" w:rsidR="00C2213B" w:rsidRPr="00C00FB1" w:rsidRDefault="00C2213B" w:rsidP="00BA1CCF">
            <w:pPr>
              <w:rPr>
                <w:rFonts w:cstheme="minorHAnsi"/>
                <w:sz w:val="18"/>
                <w:szCs w:val="18"/>
              </w:rPr>
            </w:pPr>
            <w:r w:rsidRPr="00C00FB1">
              <w:rPr>
                <w:rFonts w:cstheme="minorHAnsi"/>
                <w:sz w:val="18"/>
                <w:szCs w:val="18"/>
              </w:rPr>
              <w:t>Spring</w:t>
            </w:r>
          </w:p>
        </w:tc>
      </w:tr>
      <w:tr w:rsidR="00C2213B" w:rsidRPr="00C00FB1" w14:paraId="131935C0" w14:textId="77777777" w:rsidTr="00BA1CCF">
        <w:trPr>
          <w:trHeight w:val="444"/>
        </w:trPr>
        <w:tc>
          <w:tcPr>
            <w:tcW w:w="1743" w:type="dxa"/>
            <w:vMerge/>
            <w:shd w:val="clear" w:color="auto" w:fill="auto"/>
          </w:tcPr>
          <w:p w14:paraId="09FCA678" w14:textId="77777777" w:rsidR="00C2213B" w:rsidRPr="00C00FB1" w:rsidRDefault="00C2213B" w:rsidP="00BA1CCF">
            <w:pPr>
              <w:rPr>
                <w:rFonts w:cstheme="minorHAnsi"/>
                <w:sz w:val="18"/>
                <w:szCs w:val="18"/>
              </w:rPr>
            </w:pPr>
          </w:p>
        </w:tc>
        <w:tc>
          <w:tcPr>
            <w:tcW w:w="3219" w:type="dxa"/>
            <w:shd w:val="clear" w:color="auto" w:fill="auto"/>
          </w:tcPr>
          <w:p w14:paraId="3C8AF068" w14:textId="77777777" w:rsidR="00C2213B" w:rsidRPr="004E1E4C" w:rsidRDefault="00C2213B" w:rsidP="00BA1CCF">
            <w:pPr>
              <w:rPr>
                <w:rFonts w:cstheme="minorHAnsi"/>
                <w:sz w:val="18"/>
                <w:szCs w:val="18"/>
              </w:rPr>
            </w:pPr>
            <w:r w:rsidRPr="00C2213B">
              <w:rPr>
                <w:rFonts w:cstheme="minorHAnsi"/>
                <w:sz w:val="18"/>
                <w:szCs w:val="18"/>
              </w:rPr>
              <w:t>Develop information on the school website</w:t>
            </w:r>
          </w:p>
        </w:tc>
        <w:tc>
          <w:tcPr>
            <w:tcW w:w="850" w:type="dxa"/>
            <w:shd w:val="clear" w:color="auto" w:fill="auto"/>
          </w:tcPr>
          <w:p w14:paraId="3935A311" w14:textId="77777777" w:rsidR="00C2213B" w:rsidRPr="00C00FB1" w:rsidRDefault="00C2213B" w:rsidP="00BA1CCF">
            <w:pPr>
              <w:rPr>
                <w:rFonts w:cstheme="minorHAnsi"/>
                <w:sz w:val="18"/>
                <w:szCs w:val="18"/>
              </w:rPr>
            </w:pPr>
            <w:r>
              <w:rPr>
                <w:rFonts w:cstheme="minorHAnsi"/>
                <w:sz w:val="18"/>
                <w:szCs w:val="18"/>
              </w:rPr>
              <w:t>LF LP</w:t>
            </w:r>
          </w:p>
        </w:tc>
        <w:tc>
          <w:tcPr>
            <w:tcW w:w="1160" w:type="dxa"/>
            <w:shd w:val="clear" w:color="auto" w:fill="auto"/>
          </w:tcPr>
          <w:p w14:paraId="59BDA27C" w14:textId="77777777" w:rsidR="00C2213B" w:rsidRPr="00C00FB1" w:rsidRDefault="00C2213B" w:rsidP="00BA1CCF">
            <w:pPr>
              <w:rPr>
                <w:rFonts w:cstheme="minorHAnsi"/>
                <w:sz w:val="18"/>
                <w:szCs w:val="18"/>
              </w:rPr>
            </w:pPr>
            <w:r>
              <w:rPr>
                <w:rFonts w:cstheme="minorHAnsi"/>
                <w:sz w:val="18"/>
                <w:szCs w:val="18"/>
              </w:rPr>
              <w:t>Autumn 1</w:t>
            </w:r>
          </w:p>
        </w:tc>
        <w:tc>
          <w:tcPr>
            <w:tcW w:w="1744" w:type="dxa"/>
            <w:shd w:val="clear" w:color="auto" w:fill="auto"/>
          </w:tcPr>
          <w:p w14:paraId="5B0F4AAF" w14:textId="77777777" w:rsidR="00C2213B" w:rsidRPr="00C00FB1" w:rsidRDefault="00C2213B" w:rsidP="00BA1CCF">
            <w:pPr>
              <w:rPr>
                <w:rFonts w:cstheme="minorHAnsi"/>
                <w:sz w:val="18"/>
                <w:szCs w:val="18"/>
              </w:rPr>
            </w:pPr>
          </w:p>
        </w:tc>
        <w:tc>
          <w:tcPr>
            <w:tcW w:w="1632" w:type="dxa"/>
            <w:shd w:val="clear" w:color="auto" w:fill="auto"/>
          </w:tcPr>
          <w:p w14:paraId="74B0FB08" w14:textId="1437BEF4" w:rsidR="00C2213B" w:rsidRPr="00C00FB1" w:rsidRDefault="00C2213B" w:rsidP="00BA1CCF">
            <w:pPr>
              <w:rPr>
                <w:rFonts w:cstheme="minorHAnsi"/>
                <w:sz w:val="18"/>
                <w:szCs w:val="18"/>
              </w:rPr>
            </w:pPr>
            <w:r>
              <w:rPr>
                <w:rFonts w:cstheme="minorHAnsi"/>
                <w:sz w:val="18"/>
                <w:szCs w:val="18"/>
              </w:rPr>
              <w:t>Website</w:t>
            </w:r>
          </w:p>
        </w:tc>
        <w:tc>
          <w:tcPr>
            <w:tcW w:w="2835" w:type="dxa"/>
            <w:vMerge/>
            <w:shd w:val="clear" w:color="auto" w:fill="auto"/>
          </w:tcPr>
          <w:p w14:paraId="449B4B7B" w14:textId="77777777" w:rsidR="00C2213B" w:rsidRPr="00C00FB1" w:rsidRDefault="00C2213B" w:rsidP="00BA1CCF">
            <w:pPr>
              <w:rPr>
                <w:rFonts w:cstheme="minorHAnsi"/>
                <w:sz w:val="18"/>
                <w:szCs w:val="18"/>
              </w:rPr>
            </w:pPr>
          </w:p>
        </w:tc>
        <w:tc>
          <w:tcPr>
            <w:tcW w:w="2977" w:type="dxa"/>
            <w:vMerge w:val="restart"/>
            <w:shd w:val="clear" w:color="auto" w:fill="auto"/>
          </w:tcPr>
          <w:p w14:paraId="14AB84FA" w14:textId="77777777" w:rsidR="00C2213B" w:rsidRPr="00C00FB1" w:rsidRDefault="00C2213B" w:rsidP="00BA1CCF">
            <w:pPr>
              <w:rPr>
                <w:rFonts w:cstheme="minorHAnsi"/>
                <w:sz w:val="18"/>
                <w:szCs w:val="18"/>
              </w:rPr>
            </w:pPr>
            <w:r w:rsidRPr="00C00FB1">
              <w:rPr>
                <w:rFonts w:cstheme="minorHAnsi"/>
                <w:sz w:val="18"/>
                <w:szCs w:val="18"/>
              </w:rPr>
              <w:t>Summer</w:t>
            </w:r>
          </w:p>
        </w:tc>
      </w:tr>
      <w:tr w:rsidR="00C2213B" w:rsidRPr="00C00FB1" w14:paraId="2A570208" w14:textId="77777777" w:rsidTr="00C2213B">
        <w:trPr>
          <w:trHeight w:val="331"/>
        </w:trPr>
        <w:tc>
          <w:tcPr>
            <w:tcW w:w="1743" w:type="dxa"/>
            <w:vMerge/>
            <w:shd w:val="clear" w:color="auto" w:fill="auto"/>
          </w:tcPr>
          <w:p w14:paraId="3B0E5FF6" w14:textId="77777777" w:rsidR="00C2213B" w:rsidRDefault="00C2213B" w:rsidP="00BA1CCF">
            <w:pPr>
              <w:rPr>
                <w:rFonts w:cstheme="minorHAnsi"/>
                <w:sz w:val="18"/>
                <w:szCs w:val="18"/>
              </w:rPr>
            </w:pPr>
          </w:p>
        </w:tc>
        <w:tc>
          <w:tcPr>
            <w:tcW w:w="3219" w:type="dxa"/>
            <w:shd w:val="clear" w:color="auto" w:fill="FFFFFF" w:themeFill="background1"/>
          </w:tcPr>
          <w:p w14:paraId="31842C7F" w14:textId="5FBE965F" w:rsidR="00C2213B" w:rsidRPr="00C00FB1" w:rsidRDefault="00C2213B" w:rsidP="00BA1CCF">
            <w:pPr>
              <w:rPr>
                <w:rFonts w:cstheme="minorHAnsi"/>
                <w:sz w:val="18"/>
                <w:szCs w:val="18"/>
              </w:rPr>
            </w:pPr>
            <w:r w:rsidRPr="00B7080F">
              <w:rPr>
                <w:rFonts w:cstheme="minorHAnsi"/>
                <w:sz w:val="18"/>
                <w:szCs w:val="18"/>
              </w:rPr>
              <w:t>Develop the parent contract at the start of the year alongside the LA – charges for children who have more than 20 days off Nursery</w:t>
            </w:r>
          </w:p>
        </w:tc>
        <w:tc>
          <w:tcPr>
            <w:tcW w:w="850" w:type="dxa"/>
            <w:shd w:val="clear" w:color="auto" w:fill="FFFFFF" w:themeFill="background1"/>
          </w:tcPr>
          <w:p w14:paraId="36ABCC98" w14:textId="7B0BD6D3" w:rsidR="00C2213B" w:rsidRPr="00C00FB1" w:rsidRDefault="00C2213B" w:rsidP="00BA1CCF">
            <w:pPr>
              <w:rPr>
                <w:rFonts w:cstheme="minorHAnsi"/>
                <w:sz w:val="18"/>
                <w:szCs w:val="18"/>
              </w:rPr>
            </w:pPr>
            <w:r>
              <w:rPr>
                <w:rFonts w:cstheme="minorHAnsi"/>
                <w:sz w:val="18"/>
                <w:szCs w:val="18"/>
              </w:rPr>
              <w:t>LF/JH</w:t>
            </w:r>
          </w:p>
        </w:tc>
        <w:tc>
          <w:tcPr>
            <w:tcW w:w="1160" w:type="dxa"/>
            <w:shd w:val="clear" w:color="auto" w:fill="FFFFFF" w:themeFill="background1"/>
          </w:tcPr>
          <w:p w14:paraId="77D4AF7E" w14:textId="0B30872E" w:rsidR="00C2213B" w:rsidRDefault="00B7080F" w:rsidP="00BA1CCF">
            <w:pPr>
              <w:rPr>
                <w:rFonts w:cstheme="minorHAnsi"/>
                <w:sz w:val="18"/>
                <w:szCs w:val="18"/>
              </w:rPr>
            </w:pPr>
            <w:r>
              <w:rPr>
                <w:rFonts w:cstheme="minorHAnsi"/>
                <w:sz w:val="18"/>
                <w:szCs w:val="18"/>
              </w:rPr>
              <w:t>Put in place a</w:t>
            </w:r>
            <w:r w:rsidR="00C2213B">
              <w:rPr>
                <w:rFonts w:cstheme="minorHAnsi"/>
                <w:sz w:val="18"/>
                <w:szCs w:val="18"/>
              </w:rPr>
              <w:t>fter the audit by the LA</w:t>
            </w:r>
            <w:r>
              <w:rPr>
                <w:rFonts w:cstheme="minorHAnsi"/>
                <w:sz w:val="18"/>
                <w:szCs w:val="18"/>
              </w:rPr>
              <w:t xml:space="preserve"> if instructed to do so</w:t>
            </w:r>
          </w:p>
        </w:tc>
        <w:tc>
          <w:tcPr>
            <w:tcW w:w="1744" w:type="dxa"/>
            <w:shd w:val="clear" w:color="auto" w:fill="FFFFFF" w:themeFill="background1"/>
          </w:tcPr>
          <w:p w14:paraId="355D7188" w14:textId="77777777" w:rsidR="00C2213B" w:rsidRPr="00C00FB1" w:rsidRDefault="00C2213B" w:rsidP="00BA1CCF">
            <w:pPr>
              <w:rPr>
                <w:rFonts w:cstheme="minorHAnsi"/>
                <w:sz w:val="18"/>
                <w:szCs w:val="18"/>
              </w:rPr>
            </w:pPr>
          </w:p>
        </w:tc>
        <w:tc>
          <w:tcPr>
            <w:tcW w:w="1632" w:type="dxa"/>
            <w:shd w:val="clear" w:color="auto" w:fill="FFFFFF" w:themeFill="background1"/>
          </w:tcPr>
          <w:p w14:paraId="5CD93284" w14:textId="77777777" w:rsidR="00C2213B" w:rsidRPr="00C00FB1" w:rsidRDefault="00C2213B" w:rsidP="00BA1CCF">
            <w:pPr>
              <w:rPr>
                <w:rFonts w:cstheme="minorHAnsi"/>
                <w:sz w:val="18"/>
                <w:szCs w:val="18"/>
              </w:rPr>
            </w:pPr>
          </w:p>
        </w:tc>
        <w:tc>
          <w:tcPr>
            <w:tcW w:w="2835" w:type="dxa"/>
            <w:vMerge/>
            <w:shd w:val="clear" w:color="auto" w:fill="auto"/>
          </w:tcPr>
          <w:p w14:paraId="1373D011" w14:textId="77777777" w:rsidR="00C2213B" w:rsidRPr="00C00FB1" w:rsidRDefault="00C2213B" w:rsidP="00BA1CCF">
            <w:pPr>
              <w:rPr>
                <w:rFonts w:cstheme="minorHAnsi"/>
                <w:sz w:val="18"/>
                <w:szCs w:val="18"/>
              </w:rPr>
            </w:pPr>
          </w:p>
        </w:tc>
        <w:tc>
          <w:tcPr>
            <w:tcW w:w="2977" w:type="dxa"/>
            <w:vMerge/>
            <w:shd w:val="clear" w:color="auto" w:fill="auto"/>
          </w:tcPr>
          <w:p w14:paraId="5D01D50B" w14:textId="77777777" w:rsidR="00C2213B" w:rsidRPr="00C00FB1" w:rsidRDefault="00C2213B" w:rsidP="00BA1CCF">
            <w:pPr>
              <w:rPr>
                <w:rFonts w:cstheme="minorHAnsi"/>
                <w:sz w:val="18"/>
                <w:szCs w:val="18"/>
              </w:rPr>
            </w:pPr>
          </w:p>
        </w:tc>
      </w:tr>
      <w:tr w:rsidR="00C2213B" w:rsidRPr="00C00FB1" w14:paraId="399C078C" w14:textId="77777777" w:rsidTr="00C2213B">
        <w:trPr>
          <w:trHeight w:val="331"/>
        </w:trPr>
        <w:tc>
          <w:tcPr>
            <w:tcW w:w="1743" w:type="dxa"/>
            <w:vMerge w:val="restart"/>
            <w:shd w:val="clear" w:color="auto" w:fill="auto"/>
          </w:tcPr>
          <w:p w14:paraId="492FD2CD" w14:textId="4441272B" w:rsidR="00C2213B" w:rsidRPr="00C00FB1" w:rsidRDefault="00C2213B" w:rsidP="00BA1CCF">
            <w:pPr>
              <w:rPr>
                <w:rFonts w:cstheme="minorHAnsi"/>
                <w:sz w:val="18"/>
                <w:szCs w:val="18"/>
              </w:rPr>
            </w:pPr>
            <w:r>
              <w:rPr>
                <w:rFonts w:cstheme="minorHAnsi"/>
                <w:sz w:val="18"/>
                <w:szCs w:val="18"/>
              </w:rPr>
              <w:t xml:space="preserve">Continue to develop </w:t>
            </w:r>
            <w:r w:rsidRPr="00C00FB1">
              <w:rPr>
                <w:rFonts w:cstheme="minorHAnsi"/>
                <w:sz w:val="18"/>
                <w:szCs w:val="18"/>
              </w:rPr>
              <w:t xml:space="preserve">the </w:t>
            </w:r>
            <w:r>
              <w:rPr>
                <w:rFonts w:cstheme="minorHAnsi"/>
                <w:sz w:val="18"/>
                <w:szCs w:val="18"/>
              </w:rPr>
              <w:t>parent workshops</w:t>
            </w:r>
            <w:r w:rsidRPr="00C00FB1">
              <w:rPr>
                <w:rFonts w:cstheme="minorHAnsi"/>
                <w:sz w:val="18"/>
                <w:szCs w:val="18"/>
              </w:rPr>
              <w:t xml:space="preserve"> offered</w:t>
            </w:r>
          </w:p>
        </w:tc>
        <w:tc>
          <w:tcPr>
            <w:tcW w:w="3219" w:type="dxa"/>
            <w:vMerge w:val="restart"/>
            <w:shd w:val="clear" w:color="auto" w:fill="FFFFFF" w:themeFill="background1"/>
          </w:tcPr>
          <w:p w14:paraId="4AB6EA53" w14:textId="77777777" w:rsidR="00C2213B" w:rsidRPr="00C00FB1" w:rsidRDefault="00C2213B" w:rsidP="00BA1CCF">
            <w:pPr>
              <w:rPr>
                <w:rFonts w:cstheme="minorHAnsi"/>
                <w:sz w:val="18"/>
                <w:szCs w:val="18"/>
              </w:rPr>
            </w:pPr>
            <w:r w:rsidRPr="00C00FB1">
              <w:rPr>
                <w:rFonts w:cstheme="minorHAnsi"/>
                <w:sz w:val="18"/>
                <w:szCs w:val="18"/>
              </w:rPr>
              <w:t>Parent workshop – infant health, when to go to the hospital, how to keep healthy, when to stay off school, give the message of good attendance</w:t>
            </w:r>
          </w:p>
          <w:p w14:paraId="6648428C" w14:textId="77777777" w:rsidR="00C2213B" w:rsidRPr="00C00FB1" w:rsidRDefault="00C2213B" w:rsidP="00BA1CCF">
            <w:pPr>
              <w:rPr>
                <w:rFonts w:cstheme="minorHAnsi"/>
                <w:sz w:val="18"/>
                <w:szCs w:val="18"/>
              </w:rPr>
            </w:pPr>
          </w:p>
        </w:tc>
        <w:tc>
          <w:tcPr>
            <w:tcW w:w="850" w:type="dxa"/>
            <w:vMerge w:val="restart"/>
            <w:shd w:val="clear" w:color="auto" w:fill="FFFFFF" w:themeFill="background1"/>
          </w:tcPr>
          <w:p w14:paraId="7D2DF13D" w14:textId="77777777" w:rsidR="00C2213B" w:rsidRPr="00C00FB1" w:rsidRDefault="00C2213B" w:rsidP="00BA1CCF">
            <w:pPr>
              <w:rPr>
                <w:rFonts w:cstheme="minorHAnsi"/>
                <w:sz w:val="18"/>
                <w:szCs w:val="18"/>
              </w:rPr>
            </w:pPr>
            <w:r w:rsidRPr="00C00FB1">
              <w:rPr>
                <w:rFonts w:cstheme="minorHAnsi"/>
                <w:sz w:val="18"/>
                <w:szCs w:val="18"/>
              </w:rPr>
              <w:t>JG</w:t>
            </w:r>
          </w:p>
        </w:tc>
        <w:tc>
          <w:tcPr>
            <w:tcW w:w="1160" w:type="dxa"/>
            <w:vMerge w:val="restart"/>
            <w:shd w:val="clear" w:color="auto" w:fill="FFFFFF" w:themeFill="background1"/>
          </w:tcPr>
          <w:p w14:paraId="668C9F14" w14:textId="24C75A21" w:rsidR="00C2213B" w:rsidRPr="00C00FB1" w:rsidRDefault="00C2213B" w:rsidP="00BA1CCF">
            <w:pPr>
              <w:rPr>
                <w:rFonts w:cstheme="minorHAnsi"/>
                <w:sz w:val="18"/>
                <w:szCs w:val="18"/>
              </w:rPr>
            </w:pPr>
            <w:r>
              <w:rPr>
                <w:rFonts w:cstheme="minorHAnsi"/>
                <w:sz w:val="18"/>
                <w:szCs w:val="18"/>
              </w:rPr>
              <w:t>Set plan in Au1 and develop as the year progresses</w:t>
            </w:r>
          </w:p>
        </w:tc>
        <w:tc>
          <w:tcPr>
            <w:tcW w:w="1744" w:type="dxa"/>
            <w:vMerge w:val="restart"/>
            <w:shd w:val="clear" w:color="auto" w:fill="FFFFFF" w:themeFill="background1"/>
          </w:tcPr>
          <w:p w14:paraId="3BBFAE17" w14:textId="77777777" w:rsidR="00C2213B" w:rsidRPr="00C00FB1" w:rsidRDefault="00C2213B" w:rsidP="00BA1CCF">
            <w:pPr>
              <w:rPr>
                <w:rFonts w:cstheme="minorHAnsi"/>
                <w:sz w:val="18"/>
                <w:szCs w:val="18"/>
              </w:rPr>
            </w:pPr>
            <w:r w:rsidRPr="00C00FB1">
              <w:rPr>
                <w:rFonts w:cstheme="minorHAnsi"/>
                <w:sz w:val="18"/>
                <w:szCs w:val="18"/>
              </w:rPr>
              <w:t>Supply budget</w:t>
            </w:r>
          </w:p>
        </w:tc>
        <w:tc>
          <w:tcPr>
            <w:tcW w:w="1632" w:type="dxa"/>
            <w:vMerge w:val="restart"/>
            <w:shd w:val="clear" w:color="auto" w:fill="FFFFFF" w:themeFill="background1"/>
          </w:tcPr>
          <w:p w14:paraId="43866A71" w14:textId="77777777" w:rsidR="00C2213B" w:rsidRPr="00C00FB1" w:rsidRDefault="00C2213B" w:rsidP="00BA1CCF">
            <w:pPr>
              <w:rPr>
                <w:rFonts w:cstheme="minorHAnsi"/>
                <w:sz w:val="18"/>
                <w:szCs w:val="18"/>
              </w:rPr>
            </w:pPr>
          </w:p>
        </w:tc>
        <w:tc>
          <w:tcPr>
            <w:tcW w:w="2835" w:type="dxa"/>
            <w:vMerge w:val="restart"/>
            <w:shd w:val="clear" w:color="auto" w:fill="auto"/>
          </w:tcPr>
          <w:p w14:paraId="16AE52D6" w14:textId="77777777" w:rsidR="00C2213B" w:rsidRPr="00C00FB1" w:rsidRDefault="00C2213B" w:rsidP="00BA1CCF">
            <w:pPr>
              <w:rPr>
                <w:rFonts w:cstheme="minorHAnsi"/>
                <w:sz w:val="18"/>
                <w:szCs w:val="18"/>
              </w:rPr>
            </w:pPr>
            <w:r w:rsidRPr="00C00FB1">
              <w:rPr>
                <w:rFonts w:cstheme="minorHAnsi"/>
                <w:sz w:val="18"/>
                <w:szCs w:val="18"/>
              </w:rPr>
              <w:t>Positive feedback from parent workshops</w:t>
            </w:r>
          </w:p>
        </w:tc>
        <w:tc>
          <w:tcPr>
            <w:tcW w:w="2977" w:type="dxa"/>
            <w:shd w:val="clear" w:color="auto" w:fill="auto"/>
          </w:tcPr>
          <w:p w14:paraId="38AC90CB" w14:textId="77777777" w:rsidR="00C2213B" w:rsidRDefault="00C2213B" w:rsidP="00BA1CCF">
            <w:pPr>
              <w:rPr>
                <w:rFonts w:cstheme="minorHAnsi"/>
                <w:sz w:val="18"/>
                <w:szCs w:val="18"/>
              </w:rPr>
            </w:pPr>
            <w:r w:rsidRPr="00C00FB1">
              <w:rPr>
                <w:rFonts w:cstheme="minorHAnsi"/>
                <w:sz w:val="18"/>
                <w:szCs w:val="18"/>
              </w:rPr>
              <w:t>Autumn</w:t>
            </w:r>
          </w:p>
          <w:p w14:paraId="4F3B864D" w14:textId="0ED96C73" w:rsidR="00C2213B" w:rsidRPr="00C00FB1" w:rsidRDefault="00C2213B" w:rsidP="00BA1CCF">
            <w:pPr>
              <w:rPr>
                <w:rFonts w:cstheme="minorHAnsi"/>
                <w:sz w:val="18"/>
                <w:szCs w:val="18"/>
              </w:rPr>
            </w:pPr>
          </w:p>
        </w:tc>
      </w:tr>
      <w:tr w:rsidR="00C2213B" w:rsidRPr="00C00FB1" w14:paraId="6B94674E" w14:textId="77777777" w:rsidTr="00C2213B">
        <w:trPr>
          <w:trHeight w:val="396"/>
        </w:trPr>
        <w:tc>
          <w:tcPr>
            <w:tcW w:w="1743" w:type="dxa"/>
            <w:vMerge/>
            <w:shd w:val="clear" w:color="auto" w:fill="auto"/>
          </w:tcPr>
          <w:p w14:paraId="31DA5BF4" w14:textId="77777777" w:rsidR="00C2213B" w:rsidRPr="00C00FB1" w:rsidRDefault="00C2213B" w:rsidP="00BA1CCF">
            <w:pPr>
              <w:rPr>
                <w:rFonts w:cstheme="minorHAnsi"/>
                <w:sz w:val="18"/>
                <w:szCs w:val="18"/>
              </w:rPr>
            </w:pPr>
          </w:p>
        </w:tc>
        <w:tc>
          <w:tcPr>
            <w:tcW w:w="3219" w:type="dxa"/>
            <w:vMerge/>
            <w:shd w:val="clear" w:color="auto" w:fill="FFFFFF" w:themeFill="background1"/>
          </w:tcPr>
          <w:p w14:paraId="21066E2B" w14:textId="77777777" w:rsidR="00C2213B" w:rsidRPr="00C00FB1" w:rsidRDefault="00C2213B" w:rsidP="00BA1CCF">
            <w:pPr>
              <w:rPr>
                <w:rFonts w:cstheme="minorHAnsi"/>
                <w:sz w:val="18"/>
                <w:szCs w:val="18"/>
              </w:rPr>
            </w:pPr>
          </w:p>
        </w:tc>
        <w:tc>
          <w:tcPr>
            <w:tcW w:w="850" w:type="dxa"/>
            <w:vMerge/>
            <w:shd w:val="clear" w:color="auto" w:fill="FFFFFF" w:themeFill="background1"/>
          </w:tcPr>
          <w:p w14:paraId="0EBD28E3" w14:textId="77777777" w:rsidR="00C2213B" w:rsidRPr="00C00FB1" w:rsidRDefault="00C2213B" w:rsidP="00BA1CCF">
            <w:pPr>
              <w:rPr>
                <w:rFonts w:cstheme="minorHAnsi"/>
                <w:sz w:val="18"/>
                <w:szCs w:val="18"/>
              </w:rPr>
            </w:pPr>
          </w:p>
        </w:tc>
        <w:tc>
          <w:tcPr>
            <w:tcW w:w="1160" w:type="dxa"/>
            <w:vMerge/>
            <w:shd w:val="clear" w:color="auto" w:fill="FFFFFF" w:themeFill="background1"/>
          </w:tcPr>
          <w:p w14:paraId="09D647F6" w14:textId="77777777" w:rsidR="00C2213B" w:rsidRPr="00C00FB1" w:rsidRDefault="00C2213B" w:rsidP="00BA1CCF">
            <w:pPr>
              <w:rPr>
                <w:rFonts w:cstheme="minorHAnsi"/>
                <w:sz w:val="18"/>
                <w:szCs w:val="18"/>
              </w:rPr>
            </w:pPr>
          </w:p>
        </w:tc>
        <w:tc>
          <w:tcPr>
            <w:tcW w:w="1744" w:type="dxa"/>
            <w:vMerge/>
            <w:shd w:val="clear" w:color="auto" w:fill="FFFFFF" w:themeFill="background1"/>
          </w:tcPr>
          <w:p w14:paraId="7C936462" w14:textId="77777777" w:rsidR="00C2213B" w:rsidRPr="00C00FB1" w:rsidRDefault="00C2213B" w:rsidP="00BA1CCF">
            <w:pPr>
              <w:rPr>
                <w:rFonts w:cstheme="minorHAnsi"/>
                <w:sz w:val="18"/>
                <w:szCs w:val="18"/>
              </w:rPr>
            </w:pPr>
          </w:p>
        </w:tc>
        <w:tc>
          <w:tcPr>
            <w:tcW w:w="1632" w:type="dxa"/>
            <w:vMerge/>
            <w:shd w:val="clear" w:color="auto" w:fill="FFFFFF" w:themeFill="background1"/>
          </w:tcPr>
          <w:p w14:paraId="3D7EF066" w14:textId="77777777" w:rsidR="00C2213B" w:rsidRPr="00C00FB1" w:rsidRDefault="00C2213B" w:rsidP="00BA1CCF">
            <w:pPr>
              <w:rPr>
                <w:rFonts w:cstheme="minorHAnsi"/>
                <w:sz w:val="18"/>
                <w:szCs w:val="18"/>
              </w:rPr>
            </w:pPr>
          </w:p>
        </w:tc>
        <w:tc>
          <w:tcPr>
            <w:tcW w:w="2835" w:type="dxa"/>
            <w:vMerge/>
            <w:shd w:val="clear" w:color="auto" w:fill="auto"/>
          </w:tcPr>
          <w:p w14:paraId="49D94901" w14:textId="77777777" w:rsidR="00C2213B" w:rsidRPr="00C00FB1" w:rsidRDefault="00C2213B" w:rsidP="00BA1CCF">
            <w:pPr>
              <w:rPr>
                <w:rFonts w:cstheme="minorHAnsi"/>
                <w:sz w:val="18"/>
                <w:szCs w:val="18"/>
              </w:rPr>
            </w:pPr>
          </w:p>
        </w:tc>
        <w:tc>
          <w:tcPr>
            <w:tcW w:w="2977" w:type="dxa"/>
            <w:shd w:val="clear" w:color="auto" w:fill="auto"/>
          </w:tcPr>
          <w:p w14:paraId="2FD27DF0" w14:textId="77777777" w:rsidR="00C2213B" w:rsidRDefault="00C2213B" w:rsidP="00BA1CCF">
            <w:pPr>
              <w:rPr>
                <w:rFonts w:cstheme="minorHAnsi"/>
                <w:sz w:val="18"/>
                <w:szCs w:val="18"/>
              </w:rPr>
            </w:pPr>
            <w:r w:rsidRPr="00C00FB1">
              <w:rPr>
                <w:rFonts w:cstheme="minorHAnsi"/>
                <w:sz w:val="18"/>
                <w:szCs w:val="18"/>
              </w:rPr>
              <w:t>Spring</w:t>
            </w:r>
          </w:p>
          <w:p w14:paraId="39361A1C" w14:textId="12887FFB" w:rsidR="00C2213B" w:rsidRPr="00C00FB1" w:rsidRDefault="00C2213B" w:rsidP="00BA1CCF">
            <w:pPr>
              <w:rPr>
                <w:rFonts w:cstheme="minorHAnsi"/>
                <w:sz w:val="18"/>
                <w:szCs w:val="18"/>
              </w:rPr>
            </w:pPr>
          </w:p>
        </w:tc>
      </w:tr>
      <w:tr w:rsidR="00C2213B" w:rsidRPr="00C00FB1" w14:paraId="6287D2E7" w14:textId="77777777" w:rsidTr="00C2213B">
        <w:trPr>
          <w:trHeight w:val="58"/>
        </w:trPr>
        <w:tc>
          <w:tcPr>
            <w:tcW w:w="1743" w:type="dxa"/>
            <w:vMerge/>
            <w:shd w:val="clear" w:color="auto" w:fill="auto"/>
          </w:tcPr>
          <w:p w14:paraId="374C11F3" w14:textId="77777777" w:rsidR="00C2213B" w:rsidRPr="00C00FB1" w:rsidRDefault="00C2213B" w:rsidP="00BA1CCF">
            <w:pPr>
              <w:rPr>
                <w:rFonts w:cstheme="minorHAnsi"/>
                <w:sz w:val="18"/>
                <w:szCs w:val="18"/>
              </w:rPr>
            </w:pPr>
          </w:p>
        </w:tc>
        <w:tc>
          <w:tcPr>
            <w:tcW w:w="3219" w:type="dxa"/>
            <w:vMerge/>
            <w:shd w:val="clear" w:color="auto" w:fill="FFFFFF" w:themeFill="background1"/>
          </w:tcPr>
          <w:p w14:paraId="7C595F6E" w14:textId="77777777" w:rsidR="00C2213B" w:rsidRPr="00C00FB1" w:rsidRDefault="00C2213B" w:rsidP="00BA1CCF">
            <w:pPr>
              <w:rPr>
                <w:rFonts w:cstheme="minorHAnsi"/>
                <w:sz w:val="18"/>
                <w:szCs w:val="18"/>
              </w:rPr>
            </w:pPr>
          </w:p>
        </w:tc>
        <w:tc>
          <w:tcPr>
            <w:tcW w:w="850" w:type="dxa"/>
            <w:vMerge/>
            <w:shd w:val="clear" w:color="auto" w:fill="FFFFFF" w:themeFill="background1"/>
          </w:tcPr>
          <w:p w14:paraId="0BAEFC18" w14:textId="77777777" w:rsidR="00C2213B" w:rsidRPr="00C00FB1" w:rsidRDefault="00C2213B" w:rsidP="00BA1CCF">
            <w:pPr>
              <w:rPr>
                <w:rFonts w:cstheme="minorHAnsi"/>
                <w:sz w:val="18"/>
                <w:szCs w:val="18"/>
              </w:rPr>
            </w:pPr>
          </w:p>
        </w:tc>
        <w:tc>
          <w:tcPr>
            <w:tcW w:w="1160" w:type="dxa"/>
            <w:vMerge/>
            <w:shd w:val="clear" w:color="auto" w:fill="FFFFFF" w:themeFill="background1"/>
          </w:tcPr>
          <w:p w14:paraId="5309E562" w14:textId="77777777" w:rsidR="00C2213B" w:rsidRPr="00C00FB1" w:rsidRDefault="00C2213B" w:rsidP="00BA1CCF">
            <w:pPr>
              <w:rPr>
                <w:rFonts w:cstheme="minorHAnsi"/>
                <w:sz w:val="18"/>
                <w:szCs w:val="18"/>
              </w:rPr>
            </w:pPr>
          </w:p>
        </w:tc>
        <w:tc>
          <w:tcPr>
            <w:tcW w:w="1744" w:type="dxa"/>
            <w:vMerge/>
            <w:shd w:val="clear" w:color="auto" w:fill="FFFFFF" w:themeFill="background1"/>
          </w:tcPr>
          <w:p w14:paraId="3DB1B113" w14:textId="77777777" w:rsidR="00C2213B" w:rsidRPr="00C00FB1" w:rsidRDefault="00C2213B" w:rsidP="00BA1CCF">
            <w:pPr>
              <w:rPr>
                <w:rFonts w:cstheme="minorHAnsi"/>
                <w:sz w:val="18"/>
                <w:szCs w:val="18"/>
              </w:rPr>
            </w:pPr>
          </w:p>
        </w:tc>
        <w:tc>
          <w:tcPr>
            <w:tcW w:w="1632" w:type="dxa"/>
            <w:vMerge/>
            <w:shd w:val="clear" w:color="auto" w:fill="FFFFFF" w:themeFill="background1"/>
          </w:tcPr>
          <w:p w14:paraId="64E302E3" w14:textId="77777777" w:rsidR="00C2213B" w:rsidRPr="00C00FB1" w:rsidRDefault="00C2213B" w:rsidP="00BA1CCF">
            <w:pPr>
              <w:rPr>
                <w:rFonts w:cstheme="minorHAnsi"/>
                <w:sz w:val="18"/>
                <w:szCs w:val="18"/>
              </w:rPr>
            </w:pPr>
          </w:p>
        </w:tc>
        <w:tc>
          <w:tcPr>
            <w:tcW w:w="2835" w:type="dxa"/>
            <w:vMerge/>
            <w:shd w:val="clear" w:color="auto" w:fill="auto"/>
          </w:tcPr>
          <w:p w14:paraId="73F2A843" w14:textId="77777777" w:rsidR="00C2213B" w:rsidRPr="00C00FB1" w:rsidRDefault="00C2213B" w:rsidP="00BA1CCF">
            <w:pPr>
              <w:rPr>
                <w:rFonts w:cstheme="minorHAnsi"/>
                <w:sz w:val="18"/>
                <w:szCs w:val="18"/>
              </w:rPr>
            </w:pPr>
          </w:p>
        </w:tc>
        <w:tc>
          <w:tcPr>
            <w:tcW w:w="2977" w:type="dxa"/>
            <w:shd w:val="clear" w:color="auto" w:fill="auto"/>
          </w:tcPr>
          <w:p w14:paraId="3F2DFE76" w14:textId="77777777" w:rsidR="00C2213B" w:rsidRPr="00C00FB1" w:rsidRDefault="00C2213B" w:rsidP="00BA1CCF">
            <w:pPr>
              <w:rPr>
                <w:rFonts w:cstheme="minorHAnsi"/>
                <w:sz w:val="18"/>
                <w:szCs w:val="18"/>
              </w:rPr>
            </w:pPr>
            <w:r w:rsidRPr="00C00FB1">
              <w:rPr>
                <w:rFonts w:cstheme="minorHAnsi"/>
                <w:sz w:val="18"/>
                <w:szCs w:val="18"/>
              </w:rPr>
              <w:t>Summer</w:t>
            </w:r>
          </w:p>
        </w:tc>
      </w:tr>
      <w:tr w:rsidR="00C2213B" w:rsidRPr="00C00FB1" w14:paraId="3961A1B3" w14:textId="77777777" w:rsidTr="00C2213B">
        <w:trPr>
          <w:trHeight w:val="444"/>
        </w:trPr>
        <w:tc>
          <w:tcPr>
            <w:tcW w:w="1743" w:type="dxa"/>
            <w:vMerge w:val="restart"/>
            <w:shd w:val="clear" w:color="auto" w:fill="auto"/>
          </w:tcPr>
          <w:p w14:paraId="0FB2C030" w14:textId="77777777" w:rsidR="00C2213B" w:rsidRPr="00C00FB1" w:rsidRDefault="00C2213B" w:rsidP="00BA1CCF">
            <w:pPr>
              <w:rPr>
                <w:rFonts w:cstheme="minorHAnsi"/>
                <w:sz w:val="18"/>
                <w:szCs w:val="18"/>
              </w:rPr>
            </w:pPr>
            <w:r w:rsidRPr="00C00FB1">
              <w:rPr>
                <w:rFonts w:cstheme="minorHAnsi"/>
                <w:sz w:val="18"/>
                <w:szCs w:val="18"/>
              </w:rPr>
              <w:t>Improve the data analysis of attendance and the sharing of attendance</w:t>
            </w:r>
          </w:p>
        </w:tc>
        <w:tc>
          <w:tcPr>
            <w:tcW w:w="3219" w:type="dxa"/>
            <w:shd w:val="clear" w:color="auto" w:fill="FFFFFF" w:themeFill="background1"/>
          </w:tcPr>
          <w:p w14:paraId="5783A3DD" w14:textId="77777777" w:rsidR="00C2213B" w:rsidRPr="00C00FB1" w:rsidRDefault="00C2213B" w:rsidP="00BA1CCF">
            <w:pPr>
              <w:rPr>
                <w:rFonts w:cstheme="minorHAnsi"/>
                <w:sz w:val="18"/>
                <w:szCs w:val="18"/>
              </w:rPr>
            </w:pPr>
            <w:r w:rsidRPr="00C00FB1">
              <w:rPr>
                <w:rFonts w:cstheme="minorHAnsi"/>
                <w:sz w:val="18"/>
                <w:szCs w:val="18"/>
              </w:rPr>
              <w:t>Analyse attendance and meet with parents to set targets.</w:t>
            </w:r>
          </w:p>
          <w:p w14:paraId="7032387D" w14:textId="77777777" w:rsidR="00C2213B" w:rsidRPr="00C00FB1" w:rsidRDefault="00C2213B" w:rsidP="00BA1CCF">
            <w:pPr>
              <w:rPr>
                <w:rFonts w:cstheme="minorHAnsi"/>
                <w:sz w:val="18"/>
                <w:szCs w:val="18"/>
              </w:rPr>
            </w:pPr>
            <w:r w:rsidRPr="00C00FB1">
              <w:rPr>
                <w:rFonts w:cstheme="minorHAnsi"/>
                <w:sz w:val="18"/>
                <w:szCs w:val="18"/>
              </w:rPr>
              <w:t>Analyse attendance with/without overseas trips</w:t>
            </w:r>
          </w:p>
        </w:tc>
        <w:tc>
          <w:tcPr>
            <w:tcW w:w="850" w:type="dxa"/>
            <w:shd w:val="clear" w:color="auto" w:fill="FFFFFF" w:themeFill="background1"/>
          </w:tcPr>
          <w:p w14:paraId="51AE0021" w14:textId="77777777" w:rsidR="00C2213B" w:rsidRPr="00C00FB1" w:rsidRDefault="00C2213B" w:rsidP="00BA1CCF">
            <w:pPr>
              <w:rPr>
                <w:rFonts w:cstheme="minorHAnsi"/>
                <w:sz w:val="18"/>
                <w:szCs w:val="18"/>
              </w:rPr>
            </w:pPr>
            <w:r w:rsidRPr="00C00FB1">
              <w:rPr>
                <w:rFonts w:cstheme="minorHAnsi"/>
                <w:sz w:val="18"/>
                <w:szCs w:val="18"/>
              </w:rPr>
              <w:t>JH</w:t>
            </w:r>
          </w:p>
        </w:tc>
        <w:tc>
          <w:tcPr>
            <w:tcW w:w="1160" w:type="dxa"/>
            <w:shd w:val="clear" w:color="auto" w:fill="FFFFFF" w:themeFill="background1"/>
          </w:tcPr>
          <w:p w14:paraId="1B47E169" w14:textId="77777777" w:rsidR="00C2213B" w:rsidRPr="00C00FB1" w:rsidRDefault="00C2213B" w:rsidP="00BA1CCF">
            <w:pPr>
              <w:rPr>
                <w:rFonts w:cstheme="minorHAnsi"/>
                <w:sz w:val="18"/>
                <w:szCs w:val="18"/>
              </w:rPr>
            </w:pPr>
            <w:r w:rsidRPr="00C00FB1">
              <w:rPr>
                <w:rFonts w:cstheme="minorHAnsi"/>
                <w:sz w:val="18"/>
                <w:szCs w:val="18"/>
              </w:rPr>
              <w:t>Ongoing</w:t>
            </w:r>
          </w:p>
        </w:tc>
        <w:tc>
          <w:tcPr>
            <w:tcW w:w="1744" w:type="dxa"/>
            <w:shd w:val="clear" w:color="auto" w:fill="FFFFFF" w:themeFill="background1"/>
          </w:tcPr>
          <w:p w14:paraId="2F9F3071" w14:textId="77777777" w:rsidR="00C2213B" w:rsidRPr="00C00FB1" w:rsidRDefault="00C2213B" w:rsidP="00BA1CCF">
            <w:pPr>
              <w:rPr>
                <w:rFonts w:cstheme="minorHAnsi"/>
                <w:sz w:val="18"/>
                <w:szCs w:val="18"/>
              </w:rPr>
            </w:pPr>
          </w:p>
        </w:tc>
        <w:tc>
          <w:tcPr>
            <w:tcW w:w="1632" w:type="dxa"/>
            <w:shd w:val="clear" w:color="auto" w:fill="FFFFFF" w:themeFill="background1"/>
          </w:tcPr>
          <w:p w14:paraId="09123AD7" w14:textId="77777777" w:rsidR="00C2213B" w:rsidRPr="00C00FB1" w:rsidRDefault="00C2213B" w:rsidP="00BA1CCF">
            <w:pPr>
              <w:rPr>
                <w:rFonts w:cstheme="minorHAnsi"/>
                <w:sz w:val="18"/>
                <w:szCs w:val="18"/>
              </w:rPr>
            </w:pPr>
            <w:r w:rsidRPr="00C00FB1">
              <w:rPr>
                <w:rFonts w:cstheme="minorHAnsi"/>
                <w:sz w:val="18"/>
                <w:szCs w:val="18"/>
              </w:rPr>
              <w:t>Termly monitoring of attendance figures</w:t>
            </w:r>
          </w:p>
        </w:tc>
        <w:tc>
          <w:tcPr>
            <w:tcW w:w="2835" w:type="dxa"/>
            <w:vMerge w:val="restart"/>
            <w:shd w:val="clear" w:color="auto" w:fill="auto"/>
          </w:tcPr>
          <w:p w14:paraId="1B681124" w14:textId="77777777" w:rsidR="00C2213B" w:rsidRPr="00C00FB1" w:rsidRDefault="00C2213B" w:rsidP="00BA1CCF">
            <w:pPr>
              <w:rPr>
                <w:rFonts w:cstheme="minorHAnsi"/>
                <w:sz w:val="18"/>
                <w:szCs w:val="18"/>
              </w:rPr>
            </w:pPr>
            <w:r w:rsidRPr="00C00FB1">
              <w:rPr>
                <w:rFonts w:cstheme="minorHAnsi"/>
                <w:sz w:val="18"/>
                <w:szCs w:val="18"/>
              </w:rPr>
              <w:t>Attendance analysis show the impact of intervention</w:t>
            </w:r>
          </w:p>
          <w:p w14:paraId="02664D0D" w14:textId="77777777" w:rsidR="00C2213B" w:rsidRPr="00C00FB1" w:rsidRDefault="00C2213B" w:rsidP="00BA1CCF">
            <w:pPr>
              <w:rPr>
                <w:rFonts w:cstheme="minorHAnsi"/>
                <w:sz w:val="18"/>
                <w:szCs w:val="18"/>
              </w:rPr>
            </w:pPr>
          </w:p>
          <w:p w14:paraId="29A69D54" w14:textId="77777777" w:rsidR="00C2213B" w:rsidRPr="00C00FB1" w:rsidRDefault="00C2213B" w:rsidP="00BA1CCF">
            <w:pPr>
              <w:rPr>
                <w:rFonts w:cstheme="minorHAnsi"/>
                <w:sz w:val="18"/>
                <w:szCs w:val="18"/>
              </w:rPr>
            </w:pPr>
            <w:r w:rsidRPr="00C00FB1">
              <w:rPr>
                <w:rFonts w:cstheme="minorHAnsi"/>
                <w:sz w:val="18"/>
                <w:szCs w:val="18"/>
              </w:rPr>
              <w:t>There is an improvement in attendance following an intervention</w:t>
            </w:r>
          </w:p>
          <w:p w14:paraId="77EE5C6E" w14:textId="77777777" w:rsidR="00C2213B" w:rsidRPr="00C00FB1" w:rsidRDefault="00C2213B" w:rsidP="00BA1CCF">
            <w:pPr>
              <w:rPr>
                <w:rFonts w:cstheme="minorHAnsi"/>
                <w:sz w:val="18"/>
                <w:szCs w:val="18"/>
              </w:rPr>
            </w:pPr>
          </w:p>
          <w:p w14:paraId="0E5CF2A8" w14:textId="77777777" w:rsidR="00C2213B" w:rsidRPr="00C00FB1" w:rsidRDefault="00C2213B" w:rsidP="00BA1CCF">
            <w:pPr>
              <w:rPr>
                <w:rFonts w:cstheme="minorHAnsi"/>
                <w:sz w:val="18"/>
                <w:szCs w:val="18"/>
              </w:rPr>
            </w:pPr>
            <w:r w:rsidRPr="00C00FB1">
              <w:rPr>
                <w:rFonts w:cstheme="minorHAnsi"/>
                <w:sz w:val="18"/>
                <w:szCs w:val="18"/>
              </w:rPr>
              <w:t>Whole school attendance improves in line with year-end target</w:t>
            </w:r>
          </w:p>
          <w:p w14:paraId="1ED5D2E7" w14:textId="77777777" w:rsidR="00C2213B" w:rsidRPr="00C00FB1" w:rsidRDefault="00C2213B" w:rsidP="00BA1CCF">
            <w:pPr>
              <w:rPr>
                <w:rFonts w:cstheme="minorHAnsi"/>
                <w:sz w:val="18"/>
                <w:szCs w:val="18"/>
              </w:rPr>
            </w:pPr>
          </w:p>
          <w:p w14:paraId="0C08A06B" w14:textId="77777777" w:rsidR="00C2213B" w:rsidRPr="00C00FB1" w:rsidRDefault="00C2213B" w:rsidP="00BA1CCF">
            <w:pPr>
              <w:rPr>
                <w:rFonts w:cstheme="minorHAnsi"/>
                <w:sz w:val="18"/>
                <w:szCs w:val="18"/>
              </w:rPr>
            </w:pPr>
            <w:r w:rsidRPr="00536640">
              <w:rPr>
                <w:rFonts w:cstheme="minorHAnsi"/>
                <w:sz w:val="18"/>
                <w:szCs w:val="18"/>
              </w:rPr>
              <w:t>Attendance target of 85</w:t>
            </w:r>
            <w:bookmarkStart w:id="0" w:name="_GoBack"/>
            <w:bookmarkEnd w:id="0"/>
            <w:r w:rsidRPr="00536640">
              <w:rPr>
                <w:rFonts w:cstheme="minorHAnsi"/>
                <w:sz w:val="18"/>
                <w:szCs w:val="18"/>
              </w:rPr>
              <w:t>%</w:t>
            </w:r>
          </w:p>
          <w:tbl>
            <w:tblPr>
              <w:tblStyle w:val="TableGrid"/>
              <w:tblW w:w="0" w:type="auto"/>
              <w:tblLook w:val="04A0" w:firstRow="1" w:lastRow="0" w:firstColumn="1" w:lastColumn="0" w:noHBand="0" w:noVBand="1"/>
            </w:tblPr>
            <w:tblGrid>
              <w:gridCol w:w="1355"/>
              <w:gridCol w:w="1254"/>
            </w:tblGrid>
            <w:tr w:rsidR="00C2213B" w:rsidRPr="00C00FB1" w14:paraId="78F72A28" w14:textId="77777777" w:rsidTr="00BA1CCF">
              <w:tc>
                <w:tcPr>
                  <w:tcW w:w="1591" w:type="dxa"/>
                </w:tcPr>
                <w:p w14:paraId="41FEDAB3" w14:textId="77777777" w:rsidR="00C2213B" w:rsidRPr="00C00FB1" w:rsidRDefault="00C2213B" w:rsidP="00BA1CCF">
                  <w:pPr>
                    <w:rPr>
                      <w:rFonts w:cstheme="minorHAnsi"/>
                      <w:sz w:val="18"/>
                      <w:szCs w:val="18"/>
                    </w:rPr>
                  </w:pPr>
                </w:p>
              </w:tc>
              <w:tc>
                <w:tcPr>
                  <w:tcW w:w="1443" w:type="dxa"/>
                </w:tcPr>
                <w:p w14:paraId="6918D6D9" w14:textId="77777777" w:rsidR="00C2213B" w:rsidRPr="00C00FB1" w:rsidRDefault="00C2213B" w:rsidP="00BA1CCF">
                  <w:pPr>
                    <w:rPr>
                      <w:rFonts w:cstheme="minorHAnsi"/>
                      <w:sz w:val="18"/>
                      <w:szCs w:val="18"/>
                    </w:rPr>
                  </w:pPr>
                  <w:r w:rsidRPr="00C00FB1">
                    <w:rPr>
                      <w:rFonts w:cstheme="minorHAnsi"/>
                      <w:sz w:val="18"/>
                      <w:szCs w:val="18"/>
                    </w:rPr>
                    <w:t>End of year %</w:t>
                  </w:r>
                </w:p>
              </w:tc>
            </w:tr>
            <w:tr w:rsidR="00C2213B" w:rsidRPr="00C00FB1" w14:paraId="5FC02D52" w14:textId="77777777" w:rsidTr="00BA1CCF">
              <w:tc>
                <w:tcPr>
                  <w:tcW w:w="1591" w:type="dxa"/>
                </w:tcPr>
                <w:p w14:paraId="3D192CE1" w14:textId="77777777" w:rsidR="00C2213B" w:rsidRPr="00C00FB1" w:rsidRDefault="00C2213B" w:rsidP="00BA1CCF">
                  <w:pPr>
                    <w:rPr>
                      <w:rFonts w:cstheme="minorHAnsi"/>
                      <w:sz w:val="18"/>
                      <w:szCs w:val="18"/>
                    </w:rPr>
                  </w:pPr>
                  <w:r w:rsidRPr="00C00FB1">
                    <w:rPr>
                      <w:rFonts w:cstheme="minorHAnsi"/>
                      <w:sz w:val="18"/>
                      <w:szCs w:val="18"/>
                    </w:rPr>
                    <w:t>July 2019</w:t>
                  </w:r>
                </w:p>
                <w:p w14:paraId="09DB8065" w14:textId="77777777" w:rsidR="00C2213B" w:rsidRPr="00C00FB1" w:rsidRDefault="00C2213B" w:rsidP="00BA1CCF">
                  <w:pPr>
                    <w:rPr>
                      <w:rFonts w:cstheme="minorHAnsi"/>
                      <w:sz w:val="18"/>
                      <w:szCs w:val="18"/>
                    </w:rPr>
                  </w:pPr>
                  <w:r w:rsidRPr="00C00FB1">
                    <w:rPr>
                      <w:rFonts w:cstheme="minorHAnsi"/>
                      <w:sz w:val="18"/>
                      <w:szCs w:val="18"/>
                    </w:rPr>
                    <w:t>OFSTED year</w:t>
                  </w:r>
                </w:p>
              </w:tc>
              <w:tc>
                <w:tcPr>
                  <w:tcW w:w="1443" w:type="dxa"/>
                </w:tcPr>
                <w:p w14:paraId="44D94F33" w14:textId="77777777" w:rsidR="00C2213B" w:rsidRPr="00C00FB1" w:rsidRDefault="00C2213B" w:rsidP="00BA1CCF">
                  <w:pPr>
                    <w:rPr>
                      <w:rFonts w:cstheme="minorHAnsi"/>
                      <w:sz w:val="18"/>
                      <w:szCs w:val="18"/>
                    </w:rPr>
                  </w:pPr>
                  <w:r w:rsidRPr="00C00FB1">
                    <w:rPr>
                      <w:rFonts w:cstheme="minorHAnsi"/>
                      <w:sz w:val="18"/>
                      <w:szCs w:val="18"/>
                    </w:rPr>
                    <w:t>89.89%</w:t>
                  </w:r>
                </w:p>
              </w:tc>
            </w:tr>
            <w:tr w:rsidR="00C2213B" w:rsidRPr="00C00FB1" w14:paraId="41E0B77D" w14:textId="77777777" w:rsidTr="00BA1CCF">
              <w:tc>
                <w:tcPr>
                  <w:tcW w:w="1591" w:type="dxa"/>
                </w:tcPr>
                <w:p w14:paraId="6A977BCD" w14:textId="77777777" w:rsidR="00C2213B" w:rsidRPr="00C00FB1" w:rsidRDefault="00C2213B" w:rsidP="00BA1CCF">
                  <w:pPr>
                    <w:rPr>
                      <w:rFonts w:cstheme="minorHAnsi"/>
                      <w:sz w:val="18"/>
                      <w:szCs w:val="18"/>
                    </w:rPr>
                  </w:pPr>
                  <w:r w:rsidRPr="00C00FB1">
                    <w:rPr>
                      <w:rFonts w:cstheme="minorHAnsi"/>
                      <w:sz w:val="18"/>
                      <w:szCs w:val="18"/>
                    </w:rPr>
                    <w:t>July 2020</w:t>
                  </w:r>
                </w:p>
              </w:tc>
              <w:tc>
                <w:tcPr>
                  <w:tcW w:w="1443" w:type="dxa"/>
                </w:tcPr>
                <w:p w14:paraId="50755F95" w14:textId="77777777" w:rsidR="00C2213B" w:rsidRPr="00C00FB1" w:rsidRDefault="00C2213B" w:rsidP="00BA1CCF">
                  <w:pPr>
                    <w:rPr>
                      <w:rFonts w:cstheme="minorHAnsi"/>
                      <w:sz w:val="18"/>
                      <w:szCs w:val="18"/>
                    </w:rPr>
                  </w:pPr>
                  <w:r w:rsidRPr="00C00FB1">
                    <w:rPr>
                      <w:rFonts w:cstheme="minorHAnsi"/>
                      <w:sz w:val="18"/>
                      <w:szCs w:val="18"/>
                    </w:rPr>
                    <w:t>No data (COVID)</w:t>
                  </w:r>
                </w:p>
              </w:tc>
            </w:tr>
            <w:tr w:rsidR="00C2213B" w:rsidRPr="00C00FB1" w14:paraId="4529B216" w14:textId="77777777" w:rsidTr="00BA1CCF">
              <w:tc>
                <w:tcPr>
                  <w:tcW w:w="1591" w:type="dxa"/>
                </w:tcPr>
                <w:p w14:paraId="64EC0083" w14:textId="77777777" w:rsidR="00C2213B" w:rsidRPr="00C00FB1" w:rsidRDefault="00C2213B" w:rsidP="00BA1CCF">
                  <w:pPr>
                    <w:rPr>
                      <w:rFonts w:cstheme="minorHAnsi"/>
                      <w:sz w:val="18"/>
                      <w:szCs w:val="18"/>
                    </w:rPr>
                  </w:pPr>
                  <w:r w:rsidRPr="00C00FB1">
                    <w:rPr>
                      <w:rFonts w:cstheme="minorHAnsi"/>
                      <w:sz w:val="18"/>
                      <w:szCs w:val="18"/>
                    </w:rPr>
                    <w:t>July 2021</w:t>
                  </w:r>
                </w:p>
              </w:tc>
              <w:tc>
                <w:tcPr>
                  <w:tcW w:w="1443" w:type="dxa"/>
                </w:tcPr>
                <w:p w14:paraId="4CDC9414" w14:textId="77777777" w:rsidR="00C2213B" w:rsidRPr="00C00FB1" w:rsidRDefault="00C2213B" w:rsidP="00BA1CCF">
                  <w:pPr>
                    <w:rPr>
                      <w:rFonts w:cstheme="minorHAnsi"/>
                      <w:sz w:val="18"/>
                      <w:szCs w:val="18"/>
                    </w:rPr>
                  </w:pPr>
                  <w:r w:rsidRPr="00C00FB1">
                    <w:rPr>
                      <w:rFonts w:cstheme="minorHAnsi"/>
                      <w:sz w:val="18"/>
                      <w:szCs w:val="18"/>
                    </w:rPr>
                    <w:t xml:space="preserve">85.74% </w:t>
                  </w:r>
                </w:p>
              </w:tc>
            </w:tr>
            <w:tr w:rsidR="00C2213B" w:rsidRPr="00C00FB1" w14:paraId="0F731DFB" w14:textId="77777777" w:rsidTr="00BA1CCF">
              <w:tc>
                <w:tcPr>
                  <w:tcW w:w="1591" w:type="dxa"/>
                </w:tcPr>
                <w:p w14:paraId="6BA1C244" w14:textId="77777777" w:rsidR="00C2213B" w:rsidRPr="00C00FB1" w:rsidRDefault="00C2213B" w:rsidP="00BA1CCF">
                  <w:pPr>
                    <w:rPr>
                      <w:rFonts w:cstheme="minorHAnsi"/>
                      <w:sz w:val="18"/>
                      <w:szCs w:val="18"/>
                    </w:rPr>
                  </w:pPr>
                  <w:r w:rsidRPr="00C00FB1">
                    <w:rPr>
                      <w:rFonts w:cstheme="minorHAnsi"/>
                      <w:sz w:val="18"/>
                      <w:szCs w:val="18"/>
                    </w:rPr>
                    <w:t xml:space="preserve">July 2022 </w:t>
                  </w:r>
                </w:p>
              </w:tc>
              <w:tc>
                <w:tcPr>
                  <w:tcW w:w="1443" w:type="dxa"/>
                </w:tcPr>
                <w:p w14:paraId="37A6A776" w14:textId="77777777" w:rsidR="00C2213B" w:rsidRPr="00C00FB1" w:rsidRDefault="00C2213B" w:rsidP="00BA1CCF">
                  <w:pPr>
                    <w:rPr>
                      <w:rFonts w:cstheme="minorHAnsi"/>
                      <w:sz w:val="18"/>
                      <w:szCs w:val="18"/>
                    </w:rPr>
                  </w:pPr>
                  <w:r w:rsidRPr="00C00FB1">
                    <w:rPr>
                      <w:rFonts w:cstheme="minorHAnsi"/>
                      <w:sz w:val="18"/>
                      <w:szCs w:val="18"/>
                    </w:rPr>
                    <w:t>80%</w:t>
                  </w:r>
                </w:p>
              </w:tc>
            </w:tr>
            <w:tr w:rsidR="00C2213B" w:rsidRPr="00C00FB1" w14:paraId="018ECB56" w14:textId="77777777" w:rsidTr="00BA1CCF">
              <w:tc>
                <w:tcPr>
                  <w:tcW w:w="1591" w:type="dxa"/>
                </w:tcPr>
                <w:p w14:paraId="4E51DDEE" w14:textId="77777777" w:rsidR="00C2213B" w:rsidRPr="00C00FB1" w:rsidRDefault="00C2213B" w:rsidP="00BA1CCF">
                  <w:pPr>
                    <w:rPr>
                      <w:rFonts w:cstheme="minorHAnsi"/>
                      <w:sz w:val="18"/>
                      <w:szCs w:val="18"/>
                    </w:rPr>
                  </w:pPr>
                  <w:r>
                    <w:rPr>
                      <w:rFonts w:cstheme="minorHAnsi"/>
                      <w:sz w:val="18"/>
                      <w:szCs w:val="18"/>
                    </w:rPr>
                    <w:t>July 2023</w:t>
                  </w:r>
                </w:p>
              </w:tc>
              <w:tc>
                <w:tcPr>
                  <w:tcW w:w="1443" w:type="dxa"/>
                </w:tcPr>
                <w:p w14:paraId="35BBD2B2" w14:textId="3DF35666" w:rsidR="00C2213B" w:rsidRPr="00C00FB1" w:rsidRDefault="00536640" w:rsidP="00BA1CCF">
                  <w:pPr>
                    <w:rPr>
                      <w:rFonts w:cstheme="minorHAnsi"/>
                      <w:sz w:val="18"/>
                      <w:szCs w:val="18"/>
                    </w:rPr>
                  </w:pPr>
                  <w:r>
                    <w:rPr>
                      <w:rFonts w:cstheme="minorHAnsi"/>
                      <w:sz w:val="18"/>
                      <w:szCs w:val="18"/>
                    </w:rPr>
                    <w:t>81.9%</w:t>
                  </w:r>
                </w:p>
              </w:tc>
            </w:tr>
            <w:tr w:rsidR="00C2213B" w:rsidRPr="00C00FB1" w14:paraId="219F795E" w14:textId="77777777" w:rsidTr="00BA1CCF">
              <w:tc>
                <w:tcPr>
                  <w:tcW w:w="1591" w:type="dxa"/>
                </w:tcPr>
                <w:p w14:paraId="1D8185A9" w14:textId="54EA3D60" w:rsidR="00C2213B" w:rsidRDefault="00C2213B" w:rsidP="00BA1CCF">
                  <w:pPr>
                    <w:rPr>
                      <w:rFonts w:cstheme="minorHAnsi"/>
                      <w:sz w:val="18"/>
                      <w:szCs w:val="18"/>
                    </w:rPr>
                  </w:pPr>
                  <w:r>
                    <w:rPr>
                      <w:rFonts w:cstheme="minorHAnsi"/>
                      <w:sz w:val="18"/>
                      <w:szCs w:val="18"/>
                    </w:rPr>
                    <w:t>July 2024</w:t>
                  </w:r>
                </w:p>
              </w:tc>
              <w:tc>
                <w:tcPr>
                  <w:tcW w:w="1443" w:type="dxa"/>
                </w:tcPr>
                <w:p w14:paraId="0CF156E6" w14:textId="77777777" w:rsidR="00C2213B" w:rsidRPr="00C00FB1" w:rsidRDefault="00C2213B" w:rsidP="00BA1CCF">
                  <w:pPr>
                    <w:rPr>
                      <w:rFonts w:cstheme="minorHAnsi"/>
                      <w:sz w:val="18"/>
                      <w:szCs w:val="18"/>
                    </w:rPr>
                  </w:pPr>
                </w:p>
              </w:tc>
            </w:tr>
          </w:tbl>
          <w:p w14:paraId="5E1B5F75" w14:textId="77777777" w:rsidR="00C2213B" w:rsidRPr="00C00FB1" w:rsidRDefault="00C2213B" w:rsidP="00BA1CCF">
            <w:pPr>
              <w:rPr>
                <w:rFonts w:cstheme="minorHAnsi"/>
                <w:sz w:val="18"/>
                <w:szCs w:val="18"/>
              </w:rPr>
            </w:pPr>
          </w:p>
          <w:tbl>
            <w:tblPr>
              <w:tblStyle w:val="TableGrid"/>
              <w:tblW w:w="0" w:type="auto"/>
              <w:tblLook w:val="04A0" w:firstRow="1" w:lastRow="0" w:firstColumn="1" w:lastColumn="0" w:noHBand="0" w:noVBand="1"/>
            </w:tblPr>
            <w:tblGrid>
              <w:gridCol w:w="594"/>
              <w:gridCol w:w="751"/>
            </w:tblGrid>
            <w:tr w:rsidR="00C2213B" w:rsidRPr="00C00FB1" w14:paraId="7CCE2EC3" w14:textId="77777777" w:rsidTr="00BA1CCF">
              <w:tc>
                <w:tcPr>
                  <w:tcW w:w="594" w:type="dxa"/>
                </w:tcPr>
                <w:p w14:paraId="5B29F4B4" w14:textId="77777777" w:rsidR="00C2213B" w:rsidRPr="00C00FB1" w:rsidRDefault="00C2213B" w:rsidP="00BA1CCF">
                  <w:pPr>
                    <w:jc w:val="center"/>
                    <w:rPr>
                      <w:rFonts w:cstheme="minorHAnsi"/>
                      <w:sz w:val="18"/>
                      <w:szCs w:val="18"/>
                    </w:rPr>
                  </w:pPr>
                </w:p>
              </w:tc>
              <w:tc>
                <w:tcPr>
                  <w:tcW w:w="751" w:type="dxa"/>
                </w:tcPr>
                <w:p w14:paraId="739D8397" w14:textId="77777777" w:rsidR="00C2213B" w:rsidRPr="00C00FB1" w:rsidRDefault="00C2213B" w:rsidP="00BA1CCF">
                  <w:pPr>
                    <w:jc w:val="center"/>
                    <w:rPr>
                      <w:rFonts w:cstheme="minorHAnsi"/>
                      <w:b/>
                      <w:sz w:val="18"/>
                      <w:szCs w:val="18"/>
                    </w:rPr>
                  </w:pPr>
                  <w:r w:rsidRPr="00C00FB1">
                    <w:rPr>
                      <w:rFonts w:cstheme="minorHAnsi"/>
                      <w:b/>
                      <w:sz w:val="18"/>
                      <w:szCs w:val="18"/>
                    </w:rPr>
                    <w:t>All</w:t>
                  </w:r>
                </w:p>
              </w:tc>
            </w:tr>
            <w:tr w:rsidR="00C2213B" w:rsidRPr="00C00FB1" w14:paraId="1FAF7C84" w14:textId="77777777" w:rsidTr="00C2213B">
              <w:tc>
                <w:tcPr>
                  <w:tcW w:w="594" w:type="dxa"/>
                </w:tcPr>
                <w:p w14:paraId="0CE4F93C" w14:textId="77777777" w:rsidR="00C2213B" w:rsidRPr="00C00FB1" w:rsidRDefault="00C2213B" w:rsidP="00BA1CCF">
                  <w:pPr>
                    <w:jc w:val="center"/>
                    <w:rPr>
                      <w:rFonts w:cstheme="minorHAnsi"/>
                      <w:b/>
                      <w:sz w:val="18"/>
                      <w:szCs w:val="18"/>
                    </w:rPr>
                  </w:pPr>
                  <w:r w:rsidRPr="00C00FB1">
                    <w:rPr>
                      <w:rFonts w:cstheme="minorHAnsi"/>
                      <w:b/>
                      <w:sz w:val="18"/>
                      <w:szCs w:val="18"/>
                    </w:rPr>
                    <w:t>Au1</w:t>
                  </w:r>
                </w:p>
              </w:tc>
              <w:tc>
                <w:tcPr>
                  <w:tcW w:w="751" w:type="dxa"/>
                  <w:shd w:val="clear" w:color="auto" w:fill="FFFFFF" w:themeFill="background1"/>
                </w:tcPr>
                <w:p w14:paraId="473A3928" w14:textId="39416F61" w:rsidR="00C2213B" w:rsidRPr="00C2213B" w:rsidRDefault="00C2213B" w:rsidP="00BA1CCF">
                  <w:pPr>
                    <w:jc w:val="center"/>
                    <w:rPr>
                      <w:rFonts w:cstheme="minorHAnsi"/>
                      <w:sz w:val="18"/>
                      <w:szCs w:val="18"/>
                    </w:rPr>
                  </w:pPr>
                </w:p>
              </w:tc>
            </w:tr>
            <w:tr w:rsidR="00C2213B" w:rsidRPr="00C00FB1" w14:paraId="2E47B8D6" w14:textId="77777777" w:rsidTr="00C2213B">
              <w:tc>
                <w:tcPr>
                  <w:tcW w:w="594" w:type="dxa"/>
                </w:tcPr>
                <w:p w14:paraId="2A488449" w14:textId="77777777" w:rsidR="00C2213B" w:rsidRPr="00C00FB1" w:rsidRDefault="00C2213B" w:rsidP="00BA1CCF">
                  <w:pPr>
                    <w:jc w:val="center"/>
                    <w:rPr>
                      <w:rFonts w:cstheme="minorHAnsi"/>
                      <w:b/>
                      <w:sz w:val="18"/>
                      <w:szCs w:val="18"/>
                    </w:rPr>
                  </w:pPr>
                  <w:r w:rsidRPr="00C00FB1">
                    <w:rPr>
                      <w:rFonts w:cstheme="minorHAnsi"/>
                      <w:b/>
                      <w:sz w:val="18"/>
                      <w:szCs w:val="18"/>
                    </w:rPr>
                    <w:t>Au2</w:t>
                  </w:r>
                </w:p>
              </w:tc>
              <w:tc>
                <w:tcPr>
                  <w:tcW w:w="751" w:type="dxa"/>
                  <w:shd w:val="clear" w:color="auto" w:fill="FFFFFF" w:themeFill="background1"/>
                </w:tcPr>
                <w:p w14:paraId="3B079E11" w14:textId="1E5ABE79" w:rsidR="00C2213B" w:rsidRPr="00C2213B" w:rsidRDefault="00C2213B" w:rsidP="00BA1CCF">
                  <w:pPr>
                    <w:jc w:val="center"/>
                    <w:rPr>
                      <w:rFonts w:cstheme="minorHAnsi"/>
                      <w:sz w:val="18"/>
                      <w:szCs w:val="18"/>
                    </w:rPr>
                  </w:pPr>
                </w:p>
              </w:tc>
            </w:tr>
            <w:tr w:rsidR="00C2213B" w:rsidRPr="00C00FB1" w14:paraId="5FF323C5" w14:textId="77777777" w:rsidTr="00C2213B">
              <w:tc>
                <w:tcPr>
                  <w:tcW w:w="594" w:type="dxa"/>
                </w:tcPr>
                <w:p w14:paraId="108AA83C" w14:textId="77777777" w:rsidR="00C2213B" w:rsidRPr="00C00FB1" w:rsidRDefault="00C2213B" w:rsidP="00BA1CCF">
                  <w:pPr>
                    <w:jc w:val="center"/>
                    <w:rPr>
                      <w:rFonts w:cstheme="minorHAnsi"/>
                      <w:b/>
                      <w:sz w:val="18"/>
                      <w:szCs w:val="18"/>
                    </w:rPr>
                  </w:pPr>
                  <w:r w:rsidRPr="00C00FB1">
                    <w:rPr>
                      <w:rFonts w:cstheme="minorHAnsi"/>
                      <w:b/>
                      <w:sz w:val="18"/>
                      <w:szCs w:val="18"/>
                    </w:rPr>
                    <w:t>Spr1</w:t>
                  </w:r>
                </w:p>
              </w:tc>
              <w:tc>
                <w:tcPr>
                  <w:tcW w:w="751" w:type="dxa"/>
                  <w:shd w:val="clear" w:color="auto" w:fill="FFFFFF" w:themeFill="background1"/>
                </w:tcPr>
                <w:p w14:paraId="3264CC01" w14:textId="1A49E075" w:rsidR="00C2213B" w:rsidRPr="00C2213B" w:rsidRDefault="00C2213B" w:rsidP="00BA1CCF">
                  <w:pPr>
                    <w:jc w:val="center"/>
                    <w:rPr>
                      <w:rFonts w:cstheme="minorHAnsi"/>
                      <w:sz w:val="18"/>
                      <w:szCs w:val="18"/>
                    </w:rPr>
                  </w:pPr>
                </w:p>
              </w:tc>
            </w:tr>
            <w:tr w:rsidR="00C2213B" w:rsidRPr="00C00FB1" w14:paraId="1FED0D19" w14:textId="77777777" w:rsidTr="00C2213B">
              <w:tc>
                <w:tcPr>
                  <w:tcW w:w="594" w:type="dxa"/>
                </w:tcPr>
                <w:p w14:paraId="0DB01B81" w14:textId="77777777" w:rsidR="00C2213B" w:rsidRPr="00C00FB1" w:rsidRDefault="00C2213B" w:rsidP="00BA1CCF">
                  <w:pPr>
                    <w:jc w:val="center"/>
                    <w:rPr>
                      <w:rFonts w:cstheme="minorHAnsi"/>
                      <w:b/>
                      <w:sz w:val="18"/>
                      <w:szCs w:val="18"/>
                    </w:rPr>
                  </w:pPr>
                  <w:r w:rsidRPr="00C00FB1">
                    <w:rPr>
                      <w:rFonts w:cstheme="minorHAnsi"/>
                      <w:b/>
                      <w:sz w:val="18"/>
                      <w:szCs w:val="18"/>
                    </w:rPr>
                    <w:t>Spr2</w:t>
                  </w:r>
                </w:p>
              </w:tc>
              <w:tc>
                <w:tcPr>
                  <w:tcW w:w="751" w:type="dxa"/>
                  <w:shd w:val="clear" w:color="auto" w:fill="FFFFFF" w:themeFill="background1"/>
                </w:tcPr>
                <w:p w14:paraId="381BDCA9" w14:textId="1F349A55" w:rsidR="00C2213B" w:rsidRPr="00C2213B" w:rsidRDefault="00C2213B" w:rsidP="00BA1CCF">
                  <w:pPr>
                    <w:jc w:val="center"/>
                    <w:rPr>
                      <w:rFonts w:cstheme="minorHAnsi"/>
                      <w:sz w:val="18"/>
                      <w:szCs w:val="18"/>
                    </w:rPr>
                  </w:pPr>
                </w:p>
              </w:tc>
            </w:tr>
            <w:tr w:rsidR="00C2213B" w:rsidRPr="00C00FB1" w14:paraId="37AED8ED" w14:textId="77777777" w:rsidTr="00C2213B">
              <w:tc>
                <w:tcPr>
                  <w:tcW w:w="594" w:type="dxa"/>
                </w:tcPr>
                <w:p w14:paraId="641C396B" w14:textId="77777777" w:rsidR="00C2213B" w:rsidRPr="00C00FB1" w:rsidRDefault="00C2213B" w:rsidP="00BA1CCF">
                  <w:pPr>
                    <w:jc w:val="center"/>
                    <w:rPr>
                      <w:rFonts w:cstheme="minorHAnsi"/>
                      <w:b/>
                      <w:sz w:val="18"/>
                      <w:szCs w:val="18"/>
                    </w:rPr>
                  </w:pPr>
                  <w:r w:rsidRPr="00C00FB1">
                    <w:rPr>
                      <w:rFonts w:cstheme="minorHAnsi"/>
                      <w:b/>
                      <w:sz w:val="18"/>
                      <w:szCs w:val="18"/>
                    </w:rPr>
                    <w:t>Su1</w:t>
                  </w:r>
                </w:p>
              </w:tc>
              <w:tc>
                <w:tcPr>
                  <w:tcW w:w="751" w:type="dxa"/>
                  <w:shd w:val="clear" w:color="auto" w:fill="FFFFFF" w:themeFill="background1"/>
                </w:tcPr>
                <w:p w14:paraId="29D3A6B3" w14:textId="401180B3" w:rsidR="00C2213B" w:rsidRPr="00C2213B" w:rsidRDefault="00C2213B" w:rsidP="00BA1CCF">
                  <w:pPr>
                    <w:jc w:val="center"/>
                    <w:rPr>
                      <w:rFonts w:cstheme="minorHAnsi"/>
                      <w:sz w:val="18"/>
                      <w:szCs w:val="18"/>
                    </w:rPr>
                  </w:pPr>
                </w:p>
              </w:tc>
            </w:tr>
            <w:tr w:rsidR="00C2213B" w:rsidRPr="00C00FB1" w14:paraId="7785A614" w14:textId="77777777" w:rsidTr="00C2213B">
              <w:tc>
                <w:tcPr>
                  <w:tcW w:w="594" w:type="dxa"/>
                </w:tcPr>
                <w:p w14:paraId="49C4C2E8" w14:textId="77777777" w:rsidR="00C2213B" w:rsidRPr="00C00FB1" w:rsidRDefault="00C2213B" w:rsidP="00BA1CCF">
                  <w:pPr>
                    <w:jc w:val="center"/>
                    <w:rPr>
                      <w:rFonts w:cstheme="minorHAnsi"/>
                      <w:b/>
                      <w:sz w:val="18"/>
                      <w:szCs w:val="18"/>
                    </w:rPr>
                  </w:pPr>
                  <w:r w:rsidRPr="00C00FB1">
                    <w:rPr>
                      <w:rFonts w:cstheme="minorHAnsi"/>
                      <w:b/>
                      <w:sz w:val="18"/>
                      <w:szCs w:val="18"/>
                    </w:rPr>
                    <w:t>Su2</w:t>
                  </w:r>
                </w:p>
              </w:tc>
              <w:tc>
                <w:tcPr>
                  <w:tcW w:w="751" w:type="dxa"/>
                  <w:shd w:val="clear" w:color="auto" w:fill="FFFFFF" w:themeFill="background1"/>
                </w:tcPr>
                <w:p w14:paraId="1C760AB6" w14:textId="77777777" w:rsidR="00C2213B" w:rsidRPr="00C2213B" w:rsidRDefault="00C2213B" w:rsidP="00BA1CCF">
                  <w:pPr>
                    <w:jc w:val="center"/>
                    <w:rPr>
                      <w:rFonts w:cstheme="minorHAnsi"/>
                      <w:sz w:val="18"/>
                      <w:szCs w:val="18"/>
                    </w:rPr>
                  </w:pPr>
                </w:p>
              </w:tc>
            </w:tr>
          </w:tbl>
          <w:p w14:paraId="5D4155C9" w14:textId="77777777" w:rsidR="00C2213B" w:rsidRPr="00C00FB1" w:rsidRDefault="00C2213B" w:rsidP="00BA1CCF">
            <w:pPr>
              <w:rPr>
                <w:rFonts w:cstheme="minorHAnsi"/>
                <w:sz w:val="18"/>
                <w:szCs w:val="18"/>
              </w:rPr>
            </w:pPr>
          </w:p>
        </w:tc>
        <w:tc>
          <w:tcPr>
            <w:tcW w:w="2977" w:type="dxa"/>
            <w:shd w:val="clear" w:color="auto" w:fill="auto"/>
          </w:tcPr>
          <w:p w14:paraId="2E84D810" w14:textId="77777777" w:rsidR="00C2213B" w:rsidRPr="00C00FB1" w:rsidRDefault="00C2213B" w:rsidP="00BA1CCF">
            <w:pPr>
              <w:rPr>
                <w:rFonts w:cstheme="minorHAnsi"/>
                <w:sz w:val="18"/>
                <w:szCs w:val="18"/>
              </w:rPr>
            </w:pPr>
            <w:r w:rsidRPr="00C00FB1">
              <w:rPr>
                <w:rFonts w:cstheme="minorHAnsi"/>
                <w:sz w:val="18"/>
                <w:szCs w:val="18"/>
              </w:rPr>
              <w:t>Autumn</w:t>
            </w:r>
          </w:p>
        </w:tc>
      </w:tr>
      <w:tr w:rsidR="00C2213B" w:rsidRPr="00C00FB1" w14:paraId="7DBC21EC" w14:textId="77777777" w:rsidTr="00C2213B">
        <w:trPr>
          <w:trHeight w:val="1116"/>
        </w:trPr>
        <w:tc>
          <w:tcPr>
            <w:tcW w:w="1743" w:type="dxa"/>
            <w:vMerge/>
            <w:shd w:val="clear" w:color="auto" w:fill="auto"/>
          </w:tcPr>
          <w:p w14:paraId="7185193B" w14:textId="77777777" w:rsidR="00C2213B" w:rsidRPr="00C00FB1" w:rsidRDefault="00C2213B" w:rsidP="00BA1CCF">
            <w:pPr>
              <w:rPr>
                <w:rFonts w:cstheme="minorHAnsi"/>
                <w:sz w:val="18"/>
                <w:szCs w:val="18"/>
              </w:rPr>
            </w:pPr>
          </w:p>
        </w:tc>
        <w:tc>
          <w:tcPr>
            <w:tcW w:w="3219" w:type="dxa"/>
            <w:vMerge w:val="restart"/>
            <w:shd w:val="clear" w:color="auto" w:fill="FFFFFF" w:themeFill="background1"/>
          </w:tcPr>
          <w:p w14:paraId="1A25D809" w14:textId="77777777" w:rsidR="00C2213B" w:rsidRPr="00C00FB1" w:rsidRDefault="00C2213B" w:rsidP="00BA1CCF">
            <w:pPr>
              <w:rPr>
                <w:rFonts w:cstheme="minorHAnsi"/>
                <w:sz w:val="18"/>
                <w:szCs w:val="18"/>
              </w:rPr>
            </w:pPr>
            <w:r w:rsidRPr="00C00FB1">
              <w:rPr>
                <w:rFonts w:cstheme="minorHAnsi"/>
                <w:sz w:val="18"/>
                <w:szCs w:val="18"/>
              </w:rPr>
              <w:t>Adjust analysis to include attendance after each meeting to show if there has been an improvement (make a new table for this showing attendance over short period of time following meeting)</w:t>
            </w:r>
          </w:p>
        </w:tc>
        <w:tc>
          <w:tcPr>
            <w:tcW w:w="850" w:type="dxa"/>
            <w:vMerge w:val="restart"/>
            <w:shd w:val="clear" w:color="auto" w:fill="FFFFFF" w:themeFill="background1"/>
          </w:tcPr>
          <w:p w14:paraId="38DD7E74" w14:textId="77777777" w:rsidR="00C2213B" w:rsidRPr="00C00FB1" w:rsidRDefault="00C2213B" w:rsidP="00BA1CCF">
            <w:pPr>
              <w:rPr>
                <w:rFonts w:cstheme="minorHAnsi"/>
                <w:sz w:val="18"/>
                <w:szCs w:val="18"/>
              </w:rPr>
            </w:pPr>
            <w:r>
              <w:rPr>
                <w:rFonts w:cstheme="minorHAnsi"/>
                <w:sz w:val="18"/>
                <w:szCs w:val="18"/>
              </w:rPr>
              <w:t>JH</w:t>
            </w:r>
          </w:p>
        </w:tc>
        <w:tc>
          <w:tcPr>
            <w:tcW w:w="1160" w:type="dxa"/>
            <w:vMerge w:val="restart"/>
            <w:shd w:val="clear" w:color="auto" w:fill="FFFFFF" w:themeFill="background1"/>
          </w:tcPr>
          <w:p w14:paraId="2448EFED" w14:textId="77777777" w:rsidR="00C2213B" w:rsidRPr="00C00FB1" w:rsidRDefault="00C2213B" w:rsidP="00BA1CCF">
            <w:pPr>
              <w:rPr>
                <w:rFonts w:cstheme="minorHAnsi"/>
                <w:sz w:val="18"/>
                <w:szCs w:val="18"/>
              </w:rPr>
            </w:pPr>
            <w:r>
              <w:rPr>
                <w:rFonts w:cstheme="minorHAnsi"/>
                <w:sz w:val="18"/>
                <w:szCs w:val="18"/>
              </w:rPr>
              <w:t>Ongoing</w:t>
            </w:r>
          </w:p>
        </w:tc>
        <w:tc>
          <w:tcPr>
            <w:tcW w:w="1744" w:type="dxa"/>
            <w:vMerge w:val="restart"/>
            <w:shd w:val="clear" w:color="auto" w:fill="FFFFFF" w:themeFill="background1"/>
          </w:tcPr>
          <w:p w14:paraId="1D290B07" w14:textId="77777777" w:rsidR="00C2213B" w:rsidRPr="00C00FB1" w:rsidRDefault="00C2213B" w:rsidP="00BA1CCF">
            <w:pPr>
              <w:rPr>
                <w:rFonts w:cstheme="minorHAnsi"/>
                <w:sz w:val="18"/>
                <w:szCs w:val="18"/>
              </w:rPr>
            </w:pPr>
          </w:p>
        </w:tc>
        <w:tc>
          <w:tcPr>
            <w:tcW w:w="1632" w:type="dxa"/>
            <w:vMerge w:val="restart"/>
            <w:shd w:val="clear" w:color="auto" w:fill="FFFFFF" w:themeFill="background1"/>
          </w:tcPr>
          <w:p w14:paraId="4A98BA4C" w14:textId="77777777" w:rsidR="00C2213B" w:rsidRPr="00C00FB1" w:rsidRDefault="00C2213B" w:rsidP="00BA1CCF">
            <w:pPr>
              <w:rPr>
                <w:rFonts w:cstheme="minorHAnsi"/>
                <w:sz w:val="18"/>
                <w:szCs w:val="18"/>
              </w:rPr>
            </w:pPr>
          </w:p>
        </w:tc>
        <w:tc>
          <w:tcPr>
            <w:tcW w:w="2835" w:type="dxa"/>
            <w:vMerge/>
            <w:shd w:val="clear" w:color="auto" w:fill="auto"/>
          </w:tcPr>
          <w:p w14:paraId="602FDCA2" w14:textId="77777777" w:rsidR="00C2213B" w:rsidRPr="00C00FB1" w:rsidRDefault="00C2213B" w:rsidP="00BA1CCF">
            <w:pPr>
              <w:rPr>
                <w:rFonts w:cstheme="minorHAnsi"/>
                <w:sz w:val="18"/>
                <w:szCs w:val="18"/>
              </w:rPr>
            </w:pPr>
          </w:p>
        </w:tc>
        <w:tc>
          <w:tcPr>
            <w:tcW w:w="2977" w:type="dxa"/>
            <w:shd w:val="clear" w:color="auto" w:fill="auto"/>
          </w:tcPr>
          <w:p w14:paraId="273029B1" w14:textId="77777777" w:rsidR="00C2213B" w:rsidRPr="00C00FB1" w:rsidRDefault="00C2213B" w:rsidP="00BA1CCF">
            <w:pPr>
              <w:rPr>
                <w:rFonts w:cstheme="minorHAnsi"/>
                <w:sz w:val="18"/>
                <w:szCs w:val="18"/>
              </w:rPr>
            </w:pPr>
            <w:r w:rsidRPr="00C00FB1">
              <w:rPr>
                <w:rFonts w:cstheme="minorHAnsi"/>
                <w:sz w:val="18"/>
                <w:szCs w:val="18"/>
              </w:rPr>
              <w:t>Spring</w:t>
            </w:r>
          </w:p>
        </w:tc>
      </w:tr>
      <w:tr w:rsidR="00C2213B" w:rsidRPr="00C00FB1" w14:paraId="68093761" w14:textId="77777777" w:rsidTr="00C2213B">
        <w:trPr>
          <w:trHeight w:val="756"/>
        </w:trPr>
        <w:tc>
          <w:tcPr>
            <w:tcW w:w="1743" w:type="dxa"/>
            <w:vMerge/>
            <w:shd w:val="clear" w:color="auto" w:fill="auto"/>
          </w:tcPr>
          <w:p w14:paraId="356E4489" w14:textId="77777777" w:rsidR="00C2213B" w:rsidRPr="00C00FB1" w:rsidRDefault="00C2213B" w:rsidP="00BA1CCF">
            <w:pPr>
              <w:rPr>
                <w:rFonts w:cstheme="minorHAnsi"/>
                <w:sz w:val="18"/>
                <w:szCs w:val="18"/>
              </w:rPr>
            </w:pPr>
          </w:p>
        </w:tc>
        <w:tc>
          <w:tcPr>
            <w:tcW w:w="3219" w:type="dxa"/>
            <w:vMerge/>
            <w:shd w:val="clear" w:color="auto" w:fill="FFFFFF" w:themeFill="background1"/>
          </w:tcPr>
          <w:p w14:paraId="62480187" w14:textId="77777777" w:rsidR="00C2213B" w:rsidRPr="00C00FB1" w:rsidRDefault="00C2213B" w:rsidP="00BA1CCF">
            <w:pPr>
              <w:rPr>
                <w:rFonts w:cstheme="minorHAnsi"/>
                <w:sz w:val="18"/>
                <w:szCs w:val="18"/>
              </w:rPr>
            </w:pPr>
          </w:p>
        </w:tc>
        <w:tc>
          <w:tcPr>
            <w:tcW w:w="850" w:type="dxa"/>
            <w:vMerge/>
            <w:shd w:val="clear" w:color="auto" w:fill="FFFFFF" w:themeFill="background1"/>
          </w:tcPr>
          <w:p w14:paraId="7F6F7600" w14:textId="77777777" w:rsidR="00C2213B" w:rsidRPr="00C00FB1" w:rsidRDefault="00C2213B" w:rsidP="00BA1CCF">
            <w:pPr>
              <w:rPr>
                <w:rFonts w:cstheme="minorHAnsi"/>
                <w:sz w:val="18"/>
                <w:szCs w:val="18"/>
              </w:rPr>
            </w:pPr>
          </w:p>
        </w:tc>
        <w:tc>
          <w:tcPr>
            <w:tcW w:w="1160" w:type="dxa"/>
            <w:vMerge/>
            <w:shd w:val="clear" w:color="auto" w:fill="FFFFFF" w:themeFill="background1"/>
          </w:tcPr>
          <w:p w14:paraId="720ED5A8" w14:textId="77777777" w:rsidR="00C2213B" w:rsidRPr="00C00FB1" w:rsidRDefault="00C2213B" w:rsidP="00BA1CCF">
            <w:pPr>
              <w:rPr>
                <w:rFonts w:cstheme="minorHAnsi"/>
                <w:sz w:val="18"/>
                <w:szCs w:val="18"/>
              </w:rPr>
            </w:pPr>
          </w:p>
        </w:tc>
        <w:tc>
          <w:tcPr>
            <w:tcW w:w="1744" w:type="dxa"/>
            <w:vMerge/>
            <w:shd w:val="clear" w:color="auto" w:fill="FFFFFF" w:themeFill="background1"/>
          </w:tcPr>
          <w:p w14:paraId="3E279162" w14:textId="77777777" w:rsidR="00C2213B" w:rsidRPr="00C00FB1" w:rsidRDefault="00C2213B" w:rsidP="00BA1CCF">
            <w:pPr>
              <w:rPr>
                <w:rFonts w:cstheme="minorHAnsi"/>
                <w:sz w:val="18"/>
                <w:szCs w:val="18"/>
              </w:rPr>
            </w:pPr>
          </w:p>
        </w:tc>
        <w:tc>
          <w:tcPr>
            <w:tcW w:w="1632" w:type="dxa"/>
            <w:vMerge/>
            <w:shd w:val="clear" w:color="auto" w:fill="FFFFFF" w:themeFill="background1"/>
          </w:tcPr>
          <w:p w14:paraId="0F01201E" w14:textId="77777777" w:rsidR="00C2213B" w:rsidRPr="00C00FB1" w:rsidRDefault="00C2213B" w:rsidP="00BA1CCF">
            <w:pPr>
              <w:rPr>
                <w:rFonts w:cstheme="minorHAnsi"/>
                <w:sz w:val="18"/>
                <w:szCs w:val="18"/>
              </w:rPr>
            </w:pPr>
          </w:p>
        </w:tc>
        <w:tc>
          <w:tcPr>
            <w:tcW w:w="2835" w:type="dxa"/>
            <w:vMerge/>
            <w:shd w:val="clear" w:color="auto" w:fill="auto"/>
          </w:tcPr>
          <w:p w14:paraId="3939C543" w14:textId="77777777" w:rsidR="00C2213B" w:rsidRPr="00C00FB1" w:rsidRDefault="00C2213B" w:rsidP="00BA1CCF">
            <w:pPr>
              <w:rPr>
                <w:rFonts w:cstheme="minorHAnsi"/>
                <w:sz w:val="18"/>
                <w:szCs w:val="18"/>
              </w:rPr>
            </w:pPr>
          </w:p>
        </w:tc>
        <w:tc>
          <w:tcPr>
            <w:tcW w:w="2977" w:type="dxa"/>
            <w:vMerge w:val="restart"/>
            <w:shd w:val="clear" w:color="auto" w:fill="auto"/>
          </w:tcPr>
          <w:p w14:paraId="7851752D" w14:textId="77777777" w:rsidR="00C2213B" w:rsidRPr="00C00FB1" w:rsidRDefault="00C2213B" w:rsidP="00BA1CCF">
            <w:pPr>
              <w:rPr>
                <w:rFonts w:cstheme="minorHAnsi"/>
                <w:sz w:val="18"/>
                <w:szCs w:val="18"/>
              </w:rPr>
            </w:pPr>
            <w:r w:rsidRPr="00C00FB1">
              <w:rPr>
                <w:rFonts w:cstheme="minorHAnsi"/>
                <w:sz w:val="18"/>
                <w:szCs w:val="18"/>
              </w:rPr>
              <w:t>Summer</w:t>
            </w:r>
          </w:p>
        </w:tc>
      </w:tr>
      <w:tr w:rsidR="00C2213B" w:rsidRPr="00C00FB1" w14:paraId="319D2081" w14:textId="77777777" w:rsidTr="00BA1CCF">
        <w:trPr>
          <w:trHeight w:val="444"/>
        </w:trPr>
        <w:tc>
          <w:tcPr>
            <w:tcW w:w="1743" w:type="dxa"/>
            <w:vMerge/>
            <w:shd w:val="clear" w:color="auto" w:fill="auto"/>
          </w:tcPr>
          <w:p w14:paraId="449E8424" w14:textId="77777777" w:rsidR="00C2213B" w:rsidRDefault="00C2213B" w:rsidP="00BA1CCF"/>
        </w:tc>
        <w:tc>
          <w:tcPr>
            <w:tcW w:w="3219" w:type="dxa"/>
            <w:shd w:val="clear" w:color="auto" w:fill="auto"/>
          </w:tcPr>
          <w:p w14:paraId="1040353E" w14:textId="77777777" w:rsidR="00C2213B" w:rsidRPr="00C00FB1" w:rsidRDefault="00C2213B" w:rsidP="00BA1CCF">
            <w:pPr>
              <w:rPr>
                <w:sz w:val="18"/>
                <w:szCs w:val="18"/>
              </w:rPr>
            </w:pPr>
            <w:r w:rsidRPr="00C00FB1">
              <w:rPr>
                <w:sz w:val="18"/>
                <w:szCs w:val="18"/>
              </w:rPr>
              <w:t>Write case studies to show the impact of attendance work</w:t>
            </w:r>
          </w:p>
        </w:tc>
        <w:tc>
          <w:tcPr>
            <w:tcW w:w="850" w:type="dxa"/>
            <w:shd w:val="clear" w:color="auto" w:fill="auto"/>
          </w:tcPr>
          <w:p w14:paraId="0A474F0A" w14:textId="77777777" w:rsidR="00C2213B" w:rsidRPr="00C00FB1" w:rsidRDefault="00C2213B" w:rsidP="00BA1CCF">
            <w:pPr>
              <w:rPr>
                <w:sz w:val="18"/>
                <w:szCs w:val="18"/>
              </w:rPr>
            </w:pPr>
            <w:r>
              <w:rPr>
                <w:sz w:val="18"/>
                <w:szCs w:val="18"/>
              </w:rPr>
              <w:t>LR JH</w:t>
            </w:r>
          </w:p>
        </w:tc>
        <w:tc>
          <w:tcPr>
            <w:tcW w:w="1160" w:type="dxa"/>
            <w:shd w:val="clear" w:color="auto" w:fill="auto"/>
          </w:tcPr>
          <w:p w14:paraId="6CAFD8FE" w14:textId="77777777" w:rsidR="00C2213B" w:rsidRPr="00C00FB1" w:rsidRDefault="00C2213B" w:rsidP="00BA1CCF">
            <w:pPr>
              <w:rPr>
                <w:sz w:val="18"/>
                <w:szCs w:val="18"/>
              </w:rPr>
            </w:pPr>
            <w:r>
              <w:rPr>
                <w:sz w:val="18"/>
                <w:szCs w:val="18"/>
              </w:rPr>
              <w:t>Au 2</w:t>
            </w:r>
          </w:p>
        </w:tc>
        <w:tc>
          <w:tcPr>
            <w:tcW w:w="1744" w:type="dxa"/>
            <w:shd w:val="clear" w:color="auto" w:fill="auto"/>
          </w:tcPr>
          <w:p w14:paraId="3124887A" w14:textId="77777777" w:rsidR="00C2213B" w:rsidRPr="00C00FB1" w:rsidRDefault="00C2213B" w:rsidP="00BA1CCF">
            <w:pPr>
              <w:rPr>
                <w:sz w:val="18"/>
                <w:szCs w:val="18"/>
              </w:rPr>
            </w:pPr>
          </w:p>
        </w:tc>
        <w:tc>
          <w:tcPr>
            <w:tcW w:w="1632" w:type="dxa"/>
            <w:shd w:val="clear" w:color="auto" w:fill="auto"/>
          </w:tcPr>
          <w:p w14:paraId="61948211" w14:textId="77777777" w:rsidR="00C2213B" w:rsidRPr="00C00FB1" w:rsidRDefault="00C2213B" w:rsidP="00BA1CCF">
            <w:pPr>
              <w:rPr>
                <w:sz w:val="18"/>
                <w:szCs w:val="18"/>
              </w:rPr>
            </w:pPr>
          </w:p>
        </w:tc>
        <w:tc>
          <w:tcPr>
            <w:tcW w:w="2835" w:type="dxa"/>
            <w:vMerge/>
            <w:shd w:val="clear" w:color="auto" w:fill="auto"/>
          </w:tcPr>
          <w:p w14:paraId="194EA689" w14:textId="77777777" w:rsidR="00C2213B" w:rsidRPr="00C00FB1" w:rsidRDefault="00C2213B" w:rsidP="00BA1CCF">
            <w:pPr>
              <w:rPr>
                <w:sz w:val="18"/>
                <w:szCs w:val="18"/>
              </w:rPr>
            </w:pPr>
          </w:p>
        </w:tc>
        <w:tc>
          <w:tcPr>
            <w:tcW w:w="2977" w:type="dxa"/>
            <w:vMerge/>
            <w:shd w:val="clear" w:color="auto" w:fill="auto"/>
          </w:tcPr>
          <w:p w14:paraId="79579FDF" w14:textId="77777777" w:rsidR="00C2213B" w:rsidRPr="00C00FB1" w:rsidRDefault="00C2213B" w:rsidP="00BA1CCF">
            <w:pPr>
              <w:rPr>
                <w:sz w:val="18"/>
                <w:szCs w:val="18"/>
              </w:rPr>
            </w:pPr>
          </w:p>
        </w:tc>
      </w:tr>
      <w:tr w:rsidR="00C2213B" w:rsidRPr="00C00FB1" w14:paraId="3B0C2E1E" w14:textId="77777777" w:rsidTr="00BA1CCF">
        <w:trPr>
          <w:trHeight w:val="419"/>
        </w:trPr>
        <w:tc>
          <w:tcPr>
            <w:tcW w:w="1743" w:type="dxa"/>
            <w:vMerge w:val="restart"/>
            <w:shd w:val="clear" w:color="auto" w:fill="auto"/>
          </w:tcPr>
          <w:p w14:paraId="73F4BD51" w14:textId="77777777" w:rsidR="00C2213B" w:rsidRPr="00C00FB1" w:rsidRDefault="00C2213B" w:rsidP="00BA1CCF">
            <w:pPr>
              <w:rPr>
                <w:sz w:val="18"/>
                <w:szCs w:val="18"/>
              </w:rPr>
            </w:pPr>
            <w:r w:rsidRPr="00C00FB1">
              <w:rPr>
                <w:sz w:val="18"/>
                <w:szCs w:val="18"/>
              </w:rPr>
              <w:t>Ensure the Attendance Policy is in line with DfE guidelines</w:t>
            </w:r>
          </w:p>
        </w:tc>
        <w:tc>
          <w:tcPr>
            <w:tcW w:w="3219" w:type="dxa"/>
            <w:vMerge w:val="restart"/>
            <w:shd w:val="clear" w:color="auto" w:fill="auto"/>
          </w:tcPr>
          <w:p w14:paraId="0F0FBF12" w14:textId="77777777" w:rsidR="00C2213B" w:rsidRPr="00C00FB1" w:rsidRDefault="00C2213B" w:rsidP="00BA1CCF">
            <w:pPr>
              <w:rPr>
                <w:sz w:val="18"/>
                <w:szCs w:val="18"/>
              </w:rPr>
            </w:pPr>
            <w:r w:rsidRPr="00C00FB1">
              <w:rPr>
                <w:sz w:val="18"/>
                <w:szCs w:val="18"/>
              </w:rPr>
              <w:t>Re-write Attendance Policy</w:t>
            </w:r>
          </w:p>
          <w:p w14:paraId="6A21C5B7" w14:textId="77777777" w:rsidR="00C2213B" w:rsidRPr="00C00FB1" w:rsidRDefault="00C2213B" w:rsidP="00BA1CCF">
            <w:pPr>
              <w:rPr>
                <w:sz w:val="18"/>
                <w:szCs w:val="18"/>
              </w:rPr>
            </w:pPr>
            <w:r w:rsidRPr="00C00FB1">
              <w:rPr>
                <w:sz w:val="18"/>
                <w:szCs w:val="18"/>
              </w:rPr>
              <w:t>Include impact on attainment using DfE data</w:t>
            </w:r>
          </w:p>
        </w:tc>
        <w:tc>
          <w:tcPr>
            <w:tcW w:w="850" w:type="dxa"/>
            <w:vMerge w:val="restart"/>
            <w:shd w:val="clear" w:color="auto" w:fill="auto"/>
          </w:tcPr>
          <w:p w14:paraId="2CAAF5D1" w14:textId="77777777" w:rsidR="00C2213B" w:rsidRPr="00C00FB1" w:rsidRDefault="00C2213B" w:rsidP="00BA1CCF">
            <w:pPr>
              <w:rPr>
                <w:sz w:val="18"/>
                <w:szCs w:val="18"/>
              </w:rPr>
            </w:pPr>
            <w:r w:rsidRPr="00C00FB1">
              <w:rPr>
                <w:sz w:val="18"/>
                <w:szCs w:val="18"/>
              </w:rPr>
              <w:t>LF</w:t>
            </w:r>
          </w:p>
        </w:tc>
        <w:tc>
          <w:tcPr>
            <w:tcW w:w="1160" w:type="dxa"/>
            <w:vMerge w:val="restart"/>
            <w:shd w:val="clear" w:color="auto" w:fill="auto"/>
          </w:tcPr>
          <w:p w14:paraId="35A521D4" w14:textId="77777777" w:rsidR="00C2213B" w:rsidRPr="00C00FB1" w:rsidRDefault="00C2213B" w:rsidP="00BA1CCF">
            <w:pPr>
              <w:rPr>
                <w:sz w:val="18"/>
                <w:szCs w:val="18"/>
              </w:rPr>
            </w:pPr>
            <w:r w:rsidRPr="00C00FB1">
              <w:rPr>
                <w:sz w:val="18"/>
                <w:szCs w:val="18"/>
              </w:rPr>
              <w:t>2023-24 Au1</w:t>
            </w:r>
          </w:p>
        </w:tc>
        <w:tc>
          <w:tcPr>
            <w:tcW w:w="1744" w:type="dxa"/>
            <w:vMerge w:val="restart"/>
            <w:shd w:val="clear" w:color="auto" w:fill="auto"/>
          </w:tcPr>
          <w:p w14:paraId="1B0F7FC2" w14:textId="77777777" w:rsidR="00C2213B" w:rsidRPr="00C00FB1" w:rsidRDefault="00C2213B" w:rsidP="00BA1CCF">
            <w:pPr>
              <w:rPr>
                <w:sz w:val="18"/>
                <w:szCs w:val="18"/>
              </w:rPr>
            </w:pPr>
          </w:p>
        </w:tc>
        <w:tc>
          <w:tcPr>
            <w:tcW w:w="1632" w:type="dxa"/>
            <w:vMerge w:val="restart"/>
            <w:shd w:val="clear" w:color="auto" w:fill="auto"/>
          </w:tcPr>
          <w:p w14:paraId="3CA502BA" w14:textId="77777777" w:rsidR="00C2213B" w:rsidRPr="00C00FB1" w:rsidRDefault="00C2213B" w:rsidP="00BA1CCF">
            <w:pPr>
              <w:rPr>
                <w:sz w:val="18"/>
                <w:szCs w:val="18"/>
              </w:rPr>
            </w:pPr>
          </w:p>
        </w:tc>
        <w:tc>
          <w:tcPr>
            <w:tcW w:w="2835" w:type="dxa"/>
            <w:vMerge w:val="restart"/>
            <w:shd w:val="clear" w:color="auto" w:fill="auto"/>
          </w:tcPr>
          <w:p w14:paraId="21667DD4" w14:textId="77777777" w:rsidR="00C2213B" w:rsidRPr="00C00FB1" w:rsidRDefault="00C2213B" w:rsidP="00BA1CCF">
            <w:pPr>
              <w:rPr>
                <w:sz w:val="18"/>
                <w:szCs w:val="18"/>
              </w:rPr>
            </w:pPr>
            <w:r w:rsidRPr="00C00FB1">
              <w:rPr>
                <w:sz w:val="18"/>
                <w:szCs w:val="18"/>
              </w:rPr>
              <w:t>Attendance Policy is in place in line with DfE ‘Working together to improve school attendance’.</w:t>
            </w:r>
          </w:p>
        </w:tc>
        <w:tc>
          <w:tcPr>
            <w:tcW w:w="2977" w:type="dxa"/>
            <w:shd w:val="clear" w:color="auto" w:fill="auto"/>
          </w:tcPr>
          <w:p w14:paraId="73F5E2D6" w14:textId="77777777" w:rsidR="00C2213B" w:rsidRPr="00C00FB1" w:rsidRDefault="00C2213B" w:rsidP="00BA1CCF">
            <w:pPr>
              <w:rPr>
                <w:sz w:val="18"/>
                <w:szCs w:val="18"/>
              </w:rPr>
            </w:pPr>
            <w:r w:rsidRPr="00C00FB1">
              <w:rPr>
                <w:sz w:val="18"/>
                <w:szCs w:val="18"/>
              </w:rPr>
              <w:t>Autumn</w:t>
            </w:r>
          </w:p>
        </w:tc>
      </w:tr>
      <w:tr w:rsidR="00C2213B" w:rsidRPr="00C00FB1" w14:paraId="64835747" w14:textId="77777777" w:rsidTr="00BA1CCF">
        <w:trPr>
          <w:trHeight w:val="456"/>
        </w:trPr>
        <w:tc>
          <w:tcPr>
            <w:tcW w:w="1743" w:type="dxa"/>
            <w:vMerge/>
            <w:shd w:val="clear" w:color="auto" w:fill="auto"/>
          </w:tcPr>
          <w:p w14:paraId="5D5210D6" w14:textId="77777777" w:rsidR="00C2213B" w:rsidRDefault="00C2213B" w:rsidP="00BA1CCF"/>
        </w:tc>
        <w:tc>
          <w:tcPr>
            <w:tcW w:w="3219" w:type="dxa"/>
            <w:vMerge/>
            <w:shd w:val="clear" w:color="auto" w:fill="auto"/>
          </w:tcPr>
          <w:p w14:paraId="305CB6B6" w14:textId="77777777" w:rsidR="00C2213B" w:rsidRPr="00C00FB1" w:rsidRDefault="00C2213B" w:rsidP="00BA1CCF">
            <w:pPr>
              <w:rPr>
                <w:sz w:val="18"/>
                <w:szCs w:val="18"/>
              </w:rPr>
            </w:pPr>
          </w:p>
        </w:tc>
        <w:tc>
          <w:tcPr>
            <w:tcW w:w="850" w:type="dxa"/>
            <w:vMerge/>
            <w:shd w:val="clear" w:color="auto" w:fill="auto"/>
          </w:tcPr>
          <w:p w14:paraId="6FDA3D34" w14:textId="77777777" w:rsidR="00C2213B" w:rsidRPr="00C00FB1" w:rsidRDefault="00C2213B" w:rsidP="00BA1CCF">
            <w:pPr>
              <w:rPr>
                <w:sz w:val="18"/>
                <w:szCs w:val="18"/>
              </w:rPr>
            </w:pPr>
          </w:p>
        </w:tc>
        <w:tc>
          <w:tcPr>
            <w:tcW w:w="1160" w:type="dxa"/>
            <w:vMerge/>
            <w:shd w:val="clear" w:color="auto" w:fill="auto"/>
          </w:tcPr>
          <w:p w14:paraId="226AF2F9" w14:textId="77777777" w:rsidR="00C2213B" w:rsidRPr="00C00FB1" w:rsidRDefault="00C2213B" w:rsidP="00BA1CCF">
            <w:pPr>
              <w:rPr>
                <w:sz w:val="18"/>
                <w:szCs w:val="18"/>
              </w:rPr>
            </w:pPr>
          </w:p>
        </w:tc>
        <w:tc>
          <w:tcPr>
            <w:tcW w:w="1744" w:type="dxa"/>
            <w:vMerge/>
            <w:shd w:val="clear" w:color="auto" w:fill="auto"/>
          </w:tcPr>
          <w:p w14:paraId="7BF7F054" w14:textId="77777777" w:rsidR="00C2213B" w:rsidRPr="00C00FB1" w:rsidRDefault="00C2213B" w:rsidP="00BA1CCF">
            <w:pPr>
              <w:rPr>
                <w:sz w:val="18"/>
                <w:szCs w:val="18"/>
              </w:rPr>
            </w:pPr>
          </w:p>
        </w:tc>
        <w:tc>
          <w:tcPr>
            <w:tcW w:w="1632" w:type="dxa"/>
            <w:vMerge/>
            <w:shd w:val="clear" w:color="auto" w:fill="auto"/>
          </w:tcPr>
          <w:p w14:paraId="71CBB75B" w14:textId="77777777" w:rsidR="00C2213B" w:rsidRPr="00C00FB1" w:rsidRDefault="00C2213B" w:rsidP="00BA1CCF">
            <w:pPr>
              <w:rPr>
                <w:sz w:val="18"/>
                <w:szCs w:val="18"/>
              </w:rPr>
            </w:pPr>
          </w:p>
        </w:tc>
        <w:tc>
          <w:tcPr>
            <w:tcW w:w="2835" w:type="dxa"/>
            <w:vMerge/>
            <w:shd w:val="clear" w:color="auto" w:fill="auto"/>
          </w:tcPr>
          <w:p w14:paraId="2F460D2E" w14:textId="77777777" w:rsidR="00C2213B" w:rsidRPr="00C00FB1" w:rsidRDefault="00C2213B" w:rsidP="00BA1CCF">
            <w:pPr>
              <w:rPr>
                <w:sz w:val="18"/>
                <w:szCs w:val="18"/>
              </w:rPr>
            </w:pPr>
          </w:p>
        </w:tc>
        <w:tc>
          <w:tcPr>
            <w:tcW w:w="2977" w:type="dxa"/>
            <w:shd w:val="clear" w:color="auto" w:fill="auto"/>
          </w:tcPr>
          <w:p w14:paraId="2D745F93" w14:textId="77777777" w:rsidR="00C2213B" w:rsidRPr="00C00FB1" w:rsidRDefault="00C2213B" w:rsidP="00BA1CCF">
            <w:pPr>
              <w:rPr>
                <w:sz w:val="18"/>
                <w:szCs w:val="18"/>
              </w:rPr>
            </w:pPr>
            <w:r w:rsidRPr="00C00FB1">
              <w:rPr>
                <w:sz w:val="18"/>
                <w:szCs w:val="18"/>
              </w:rPr>
              <w:t>Spring</w:t>
            </w:r>
          </w:p>
        </w:tc>
      </w:tr>
      <w:tr w:rsidR="00C2213B" w:rsidRPr="00C00FB1" w14:paraId="556BE8DA" w14:textId="77777777" w:rsidTr="00BA1CCF">
        <w:trPr>
          <w:trHeight w:val="444"/>
        </w:trPr>
        <w:tc>
          <w:tcPr>
            <w:tcW w:w="1743" w:type="dxa"/>
            <w:vMerge/>
            <w:shd w:val="clear" w:color="auto" w:fill="auto"/>
          </w:tcPr>
          <w:p w14:paraId="1DB82692" w14:textId="77777777" w:rsidR="00C2213B" w:rsidRDefault="00C2213B" w:rsidP="00BA1CCF"/>
        </w:tc>
        <w:tc>
          <w:tcPr>
            <w:tcW w:w="3219" w:type="dxa"/>
            <w:vMerge/>
            <w:shd w:val="clear" w:color="auto" w:fill="auto"/>
          </w:tcPr>
          <w:p w14:paraId="3CAC7878" w14:textId="77777777" w:rsidR="00C2213B" w:rsidRPr="00C00FB1" w:rsidRDefault="00C2213B" w:rsidP="00BA1CCF">
            <w:pPr>
              <w:rPr>
                <w:sz w:val="18"/>
                <w:szCs w:val="18"/>
              </w:rPr>
            </w:pPr>
          </w:p>
        </w:tc>
        <w:tc>
          <w:tcPr>
            <w:tcW w:w="850" w:type="dxa"/>
            <w:vMerge/>
            <w:shd w:val="clear" w:color="auto" w:fill="auto"/>
          </w:tcPr>
          <w:p w14:paraId="3F966DBC" w14:textId="77777777" w:rsidR="00C2213B" w:rsidRPr="00C00FB1" w:rsidRDefault="00C2213B" w:rsidP="00BA1CCF">
            <w:pPr>
              <w:rPr>
                <w:sz w:val="18"/>
                <w:szCs w:val="18"/>
              </w:rPr>
            </w:pPr>
          </w:p>
        </w:tc>
        <w:tc>
          <w:tcPr>
            <w:tcW w:w="1160" w:type="dxa"/>
            <w:vMerge/>
            <w:shd w:val="clear" w:color="auto" w:fill="auto"/>
          </w:tcPr>
          <w:p w14:paraId="08FC8C7C" w14:textId="77777777" w:rsidR="00C2213B" w:rsidRPr="00C00FB1" w:rsidRDefault="00C2213B" w:rsidP="00BA1CCF">
            <w:pPr>
              <w:rPr>
                <w:sz w:val="18"/>
                <w:szCs w:val="18"/>
              </w:rPr>
            </w:pPr>
          </w:p>
        </w:tc>
        <w:tc>
          <w:tcPr>
            <w:tcW w:w="1744" w:type="dxa"/>
            <w:vMerge/>
            <w:shd w:val="clear" w:color="auto" w:fill="auto"/>
          </w:tcPr>
          <w:p w14:paraId="5BA61396" w14:textId="77777777" w:rsidR="00C2213B" w:rsidRPr="00C00FB1" w:rsidRDefault="00C2213B" w:rsidP="00BA1CCF">
            <w:pPr>
              <w:rPr>
                <w:sz w:val="18"/>
                <w:szCs w:val="18"/>
              </w:rPr>
            </w:pPr>
          </w:p>
        </w:tc>
        <w:tc>
          <w:tcPr>
            <w:tcW w:w="1632" w:type="dxa"/>
            <w:vMerge/>
            <w:shd w:val="clear" w:color="auto" w:fill="auto"/>
          </w:tcPr>
          <w:p w14:paraId="0D4A5795" w14:textId="77777777" w:rsidR="00C2213B" w:rsidRPr="00C00FB1" w:rsidRDefault="00C2213B" w:rsidP="00BA1CCF">
            <w:pPr>
              <w:rPr>
                <w:sz w:val="18"/>
                <w:szCs w:val="18"/>
              </w:rPr>
            </w:pPr>
          </w:p>
        </w:tc>
        <w:tc>
          <w:tcPr>
            <w:tcW w:w="2835" w:type="dxa"/>
            <w:vMerge/>
            <w:shd w:val="clear" w:color="auto" w:fill="auto"/>
          </w:tcPr>
          <w:p w14:paraId="780EACCB" w14:textId="77777777" w:rsidR="00C2213B" w:rsidRPr="00C00FB1" w:rsidRDefault="00C2213B" w:rsidP="00BA1CCF">
            <w:pPr>
              <w:rPr>
                <w:sz w:val="18"/>
                <w:szCs w:val="18"/>
              </w:rPr>
            </w:pPr>
          </w:p>
        </w:tc>
        <w:tc>
          <w:tcPr>
            <w:tcW w:w="2977" w:type="dxa"/>
            <w:shd w:val="clear" w:color="auto" w:fill="auto"/>
          </w:tcPr>
          <w:p w14:paraId="6607D464" w14:textId="77777777" w:rsidR="00C2213B" w:rsidRPr="00C00FB1" w:rsidRDefault="00C2213B" w:rsidP="00BA1CCF">
            <w:pPr>
              <w:rPr>
                <w:sz w:val="18"/>
                <w:szCs w:val="18"/>
              </w:rPr>
            </w:pPr>
            <w:r w:rsidRPr="00C00FB1">
              <w:rPr>
                <w:sz w:val="18"/>
                <w:szCs w:val="18"/>
              </w:rPr>
              <w:t>Summer</w:t>
            </w:r>
          </w:p>
        </w:tc>
      </w:tr>
    </w:tbl>
    <w:p w14:paraId="2C163A73" w14:textId="77777777" w:rsidR="008B7A47" w:rsidRDefault="008B7A47" w:rsidP="008B7A47">
      <w:pPr>
        <w:pStyle w:val="NoSpacing"/>
      </w:pPr>
    </w:p>
    <w:sectPr w:rsidR="008B7A47" w:rsidSect="00A13E1F">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CF8B" w14:textId="77777777" w:rsidR="003E112D" w:rsidRDefault="003E112D" w:rsidP="003E112D">
      <w:pPr>
        <w:spacing w:after="0" w:line="240" w:lineRule="auto"/>
      </w:pPr>
      <w:r>
        <w:separator/>
      </w:r>
    </w:p>
  </w:endnote>
  <w:endnote w:type="continuationSeparator" w:id="0">
    <w:p w14:paraId="40CADE6D" w14:textId="77777777" w:rsidR="003E112D" w:rsidRDefault="003E112D" w:rsidP="003E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118577"/>
      <w:docPartObj>
        <w:docPartGallery w:val="Page Numbers (Bottom of Page)"/>
        <w:docPartUnique/>
      </w:docPartObj>
    </w:sdtPr>
    <w:sdtEndPr>
      <w:rPr>
        <w:noProof/>
      </w:rPr>
    </w:sdtEndPr>
    <w:sdtContent>
      <w:p w14:paraId="2F086E04" w14:textId="25EFBEC9" w:rsidR="003E112D" w:rsidRDefault="003E112D">
        <w:pPr>
          <w:pStyle w:val="Footer"/>
        </w:pPr>
        <w:r>
          <w:fldChar w:fldCharType="begin"/>
        </w:r>
        <w:r>
          <w:instrText xml:space="preserve"> PAGE   \* MERGEFORMAT </w:instrText>
        </w:r>
        <w:r>
          <w:fldChar w:fldCharType="separate"/>
        </w:r>
        <w:r>
          <w:rPr>
            <w:noProof/>
          </w:rPr>
          <w:t>2</w:t>
        </w:r>
        <w:r>
          <w:rPr>
            <w:noProof/>
          </w:rPr>
          <w:fldChar w:fldCharType="end"/>
        </w:r>
      </w:p>
    </w:sdtContent>
  </w:sdt>
  <w:p w14:paraId="6CAFA940" w14:textId="77777777" w:rsidR="003E112D" w:rsidRDefault="003E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1E14" w14:textId="77777777" w:rsidR="003E112D" w:rsidRDefault="003E112D" w:rsidP="003E112D">
      <w:pPr>
        <w:spacing w:after="0" w:line="240" w:lineRule="auto"/>
      </w:pPr>
      <w:r>
        <w:separator/>
      </w:r>
    </w:p>
  </w:footnote>
  <w:footnote w:type="continuationSeparator" w:id="0">
    <w:p w14:paraId="02EC4EFF" w14:textId="77777777" w:rsidR="003E112D" w:rsidRDefault="003E112D" w:rsidP="003E1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1918"/>
    <w:multiLevelType w:val="hybridMultilevel"/>
    <w:tmpl w:val="BBFC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C1C1B"/>
    <w:multiLevelType w:val="hybridMultilevel"/>
    <w:tmpl w:val="DE88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93E1D"/>
    <w:multiLevelType w:val="hybridMultilevel"/>
    <w:tmpl w:val="5F76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51764"/>
    <w:multiLevelType w:val="hybridMultilevel"/>
    <w:tmpl w:val="1298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96377"/>
    <w:multiLevelType w:val="hybridMultilevel"/>
    <w:tmpl w:val="2C70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F7553"/>
    <w:multiLevelType w:val="hybridMultilevel"/>
    <w:tmpl w:val="A98C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1F"/>
    <w:rsid w:val="0001688E"/>
    <w:rsid w:val="00017350"/>
    <w:rsid w:val="00103928"/>
    <w:rsid w:val="00132E47"/>
    <w:rsid w:val="0014041F"/>
    <w:rsid w:val="00153B67"/>
    <w:rsid w:val="00197DCC"/>
    <w:rsid w:val="001F3065"/>
    <w:rsid w:val="002250EF"/>
    <w:rsid w:val="002A3A12"/>
    <w:rsid w:val="002C4F3F"/>
    <w:rsid w:val="003103CF"/>
    <w:rsid w:val="003A05DA"/>
    <w:rsid w:val="003E112D"/>
    <w:rsid w:val="004334FA"/>
    <w:rsid w:val="00447E86"/>
    <w:rsid w:val="004500ED"/>
    <w:rsid w:val="00452F3F"/>
    <w:rsid w:val="004548FC"/>
    <w:rsid w:val="0046334F"/>
    <w:rsid w:val="004702C1"/>
    <w:rsid w:val="004A2C2A"/>
    <w:rsid w:val="004A3FE9"/>
    <w:rsid w:val="004D32A9"/>
    <w:rsid w:val="00536640"/>
    <w:rsid w:val="005704B5"/>
    <w:rsid w:val="005B60B7"/>
    <w:rsid w:val="005F46AF"/>
    <w:rsid w:val="0060569C"/>
    <w:rsid w:val="006F48E1"/>
    <w:rsid w:val="0073298B"/>
    <w:rsid w:val="007403F0"/>
    <w:rsid w:val="00761D5E"/>
    <w:rsid w:val="00766361"/>
    <w:rsid w:val="00793261"/>
    <w:rsid w:val="00795C9A"/>
    <w:rsid w:val="007A469C"/>
    <w:rsid w:val="007C0AB1"/>
    <w:rsid w:val="007C3811"/>
    <w:rsid w:val="007D12E8"/>
    <w:rsid w:val="007D1F0F"/>
    <w:rsid w:val="00803162"/>
    <w:rsid w:val="00807CC5"/>
    <w:rsid w:val="00827981"/>
    <w:rsid w:val="0083068F"/>
    <w:rsid w:val="0083729B"/>
    <w:rsid w:val="00850B2A"/>
    <w:rsid w:val="00873137"/>
    <w:rsid w:val="00893F66"/>
    <w:rsid w:val="008B7A47"/>
    <w:rsid w:val="008C6CE7"/>
    <w:rsid w:val="008D532B"/>
    <w:rsid w:val="009334CD"/>
    <w:rsid w:val="00933CF7"/>
    <w:rsid w:val="009901EF"/>
    <w:rsid w:val="00991FA6"/>
    <w:rsid w:val="009A2720"/>
    <w:rsid w:val="009C336C"/>
    <w:rsid w:val="00A13E1F"/>
    <w:rsid w:val="00B05A93"/>
    <w:rsid w:val="00B21238"/>
    <w:rsid w:val="00B32DAA"/>
    <w:rsid w:val="00B56489"/>
    <w:rsid w:val="00B568E2"/>
    <w:rsid w:val="00B6313D"/>
    <w:rsid w:val="00B66CB9"/>
    <w:rsid w:val="00B7080F"/>
    <w:rsid w:val="00BE288E"/>
    <w:rsid w:val="00BF45DE"/>
    <w:rsid w:val="00C05C2F"/>
    <w:rsid w:val="00C14971"/>
    <w:rsid w:val="00C2213B"/>
    <w:rsid w:val="00C45F3A"/>
    <w:rsid w:val="00C807F1"/>
    <w:rsid w:val="00CD7DAA"/>
    <w:rsid w:val="00CF0002"/>
    <w:rsid w:val="00D859E9"/>
    <w:rsid w:val="00DE484B"/>
    <w:rsid w:val="00E00F6F"/>
    <w:rsid w:val="00E03488"/>
    <w:rsid w:val="00E1405E"/>
    <w:rsid w:val="00E220B8"/>
    <w:rsid w:val="00E85C68"/>
    <w:rsid w:val="00F174E5"/>
    <w:rsid w:val="00F26718"/>
    <w:rsid w:val="00F73F7C"/>
    <w:rsid w:val="00F9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7AFF"/>
  <w15:chartTrackingRefBased/>
  <w15:docId w15:val="{1682C70F-6CB8-4F9A-B05F-9C8BFF03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3E1F"/>
    <w:pPr>
      <w:spacing w:after="0" w:line="240" w:lineRule="auto"/>
    </w:pPr>
  </w:style>
  <w:style w:type="paragraph" w:styleId="ListParagraph">
    <w:name w:val="List Paragraph"/>
    <w:basedOn w:val="Normal"/>
    <w:uiPriority w:val="34"/>
    <w:qFormat/>
    <w:rsid w:val="00BE288E"/>
    <w:pPr>
      <w:ind w:left="720"/>
      <w:contextualSpacing/>
    </w:pPr>
  </w:style>
  <w:style w:type="paragraph" w:styleId="BalloonText">
    <w:name w:val="Balloon Text"/>
    <w:basedOn w:val="Normal"/>
    <w:link w:val="BalloonTextChar"/>
    <w:uiPriority w:val="99"/>
    <w:semiHidden/>
    <w:unhideWhenUsed/>
    <w:rsid w:val="00933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CD"/>
    <w:rPr>
      <w:rFonts w:ascii="Segoe UI" w:hAnsi="Segoe UI" w:cs="Segoe UI"/>
      <w:sz w:val="18"/>
      <w:szCs w:val="18"/>
    </w:rPr>
  </w:style>
  <w:style w:type="table" w:customStyle="1" w:styleId="TableGrid1">
    <w:name w:val="Table Grid1"/>
    <w:basedOn w:val="TableNormal"/>
    <w:next w:val="TableGrid"/>
    <w:uiPriority w:val="39"/>
    <w:rsid w:val="006F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F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2D"/>
  </w:style>
  <w:style w:type="paragraph" w:styleId="Footer">
    <w:name w:val="footer"/>
    <w:basedOn w:val="Normal"/>
    <w:link w:val="FooterChar"/>
    <w:uiPriority w:val="99"/>
    <w:unhideWhenUsed/>
    <w:rsid w:val="003E1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1" ma:contentTypeDescription="Create a new document." ma:contentTypeScope="" ma:versionID="a3e8370ff59b1ec2c13f4646dec981d4">
  <xsd:schema xmlns:xsd="http://www.w3.org/2001/XMLSchema" xmlns:xs="http://www.w3.org/2001/XMLSchema" xmlns:p="http://schemas.microsoft.com/office/2006/metadata/properties" xmlns:ns3="0f344f92-4a4b-43a8-91d3-c561d99aaced" targetNamespace="http://schemas.microsoft.com/office/2006/metadata/properties" ma:root="true" ma:fieldsID="f817c3bd8e7dbdba69000e05941bc212" ns3:_="">
    <xsd:import namespace="0f344f92-4a4b-43a8-91d3-c561d99aac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F98DE-0411-47A5-BCE0-3375516A1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CA815-7EA3-4428-AA02-D0B60DF8D8DE}">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0f344f92-4a4b-43a8-91d3-c561d99aaced"/>
    <ds:schemaRef ds:uri="http://www.w3.org/XML/1998/namespace"/>
    <ds:schemaRef ds:uri="http://purl.org/dc/dcmitype/"/>
  </ds:schemaRefs>
</ds:datastoreItem>
</file>

<file path=customXml/itemProps3.xml><?xml version="1.0" encoding="utf-8"?>
<ds:datastoreItem xmlns:ds="http://schemas.openxmlformats.org/officeDocument/2006/customXml" ds:itemID="{CD74860A-1307-4707-96C1-904D2C700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Dale Community Primary School</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Foster</dc:creator>
  <cp:keywords/>
  <dc:description/>
  <cp:lastModifiedBy>Louise Foster</cp:lastModifiedBy>
  <cp:revision>10</cp:revision>
  <cp:lastPrinted>2023-06-13T12:21:00Z</cp:lastPrinted>
  <dcterms:created xsi:type="dcterms:W3CDTF">2023-07-04T13:18:00Z</dcterms:created>
  <dcterms:modified xsi:type="dcterms:W3CDTF">2023-07-24T08:58:00Z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